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021FD9E0" w:rsidR="004860BA" w:rsidRPr="00DA0F54" w:rsidRDefault="00B05692" w:rsidP="003543C1">
            <w:pPr>
              <w:pStyle w:val="berschrift1"/>
            </w:pPr>
            <w:r>
              <w:t>John Tyler (1841 - 1845)</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3F96829D">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450B15F3" w:rsidR="004860BA" w:rsidRPr="00DA0F54" w:rsidRDefault="00B05692" w:rsidP="003543C1">
            <w:pPr>
              <w:pStyle w:val="berschrift1"/>
              <w:jc w:val="center"/>
            </w:pPr>
            <w:r>
              <w:rPr>
                <w:sz w:val="12"/>
                <w:szCs w:val="10"/>
              </w:rPr>
              <w:t>about-the-world.org/3943</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539151EB" w:rsidR="00C02828" w:rsidRPr="00674C43" w:rsidRDefault="00B05692" w:rsidP="00C02828">
            <w:pPr>
              <w:spacing w:after="0" w:line="240" w:lineRule="auto"/>
              <w:jc w:val="center"/>
              <w:rPr>
                <w:rFonts w:eastAsia="Times New Roman" w:cs="Calibri"/>
                <w:color w:val="000000"/>
                <w:sz w:val="18"/>
                <w:szCs w:val="18"/>
                <w:lang w:eastAsia="de-AT"/>
              </w:rPr>
            </w:pPr>
            <w:r>
              <w:rPr>
                <w:sz w:val="18"/>
                <w:szCs w:val="18"/>
              </w:rPr>
              <w:t>(A)</w:t>
            </w:r>
          </w:p>
        </w:tc>
        <w:tc>
          <w:tcPr>
            <w:tcW w:w="3653" w:type="dxa"/>
            <w:tcBorders>
              <w:top w:val="nil"/>
              <w:left w:val="nil"/>
              <w:bottom w:val="nil"/>
              <w:right w:val="nil"/>
            </w:tcBorders>
            <w:shd w:val="clear" w:color="auto" w:fill="auto"/>
            <w:noWrap/>
            <w:vAlign w:val="center"/>
          </w:tcPr>
          <w:p w14:paraId="4F0880A3" w14:textId="10338BA2" w:rsidR="00C02828" w:rsidRPr="00674C43" w:rsidRDefault="00B05692" w:rsidP="00C02828">
            <w:pPr>
              <w:spacing w:after="0" w:line="240" w:lineRule="auto"/>
              <w:rPr>
                <w:rFonts w:eastAsia="Times New Roman" w:cs="Calibri"/>
                <w:color w:val="000000"/>
                <w:sz w:val="18"/>
                <w:szCs w:val="18"/>
                <w:lang w:eastAsia="de-AT"/>
              </w:rPr>
            </w:pPr>
            <w:r>
              <w:rPr>
                <w:sz w:val="18"/>
                <w:szCs w:val="18"/>
              </w:rPr>
              <w:t>States’ rights</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32653BE9" w:rsidR="00C02828" w:rsidRPr="00674C43" w:rsidRDefault="00B05692" w:rsidP="00C02828">
            <w:pPr>
              <w:spacing w:after="0" w:line="240" w:lineRule="auto"/>
              <w:rPr>
                <w:rFonts w:eastAsia="Times New Roman" w:cs="Calibri"/>
                <w:color w:val="000000"/>
                <w:sz w:val="18"/>
                <w:szCs w:val="18"/>
                <w:lang w:eastAsia="de-AT"/>
              </w:rPr>
            </w:pPr>
            <w:r>
              <w:rPr>
                <w:sz w:val="18"/>
                <w:szCs w:val="18"/>
              </w:rPr>
              <w:t>well-known or important</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76FBC0FD" w:rsidR="00C02828" w:rsidRPr="00674C43" w:rsidRDefault="00B05692"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732815BE" w:rsidR="00C02828" w:rsidRPr="00674C43" w:rsidRDefault="00B05692" w:rsidP="00C02828">
            <w:pPr>
              <w:spacing w:after="0" w:line="240" w:lineRule="auto"/>
              <w:rPr>
                <w:rFonts w:eastAsia="Times New Roman" w:cs="Calibri"/>
                <w:color w:val="000000"/>
                <w:sz w:val="18"/>
                <w:szCs w:val="18"/>
                <w:lang w:eastAsia="de-AT"/>
              </w:rPr>
            </w:pPr>
            <w:r>
              <w:rPr>
                <w:sz w:val="18"/>
                <w:szCs w:val="18"/>
              </w:rPr>
              <w:t>Tariff</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62CD4E0C" w:rsidR="00C02828" w:rsidRPr="00674C43" w:rsidRDefault="00B05692" w:rsidP="00C02828">
            <w:pPr>
              <w:spacing w:after="0" w:line="240" w:lineRule="auto"/>
              <w:rPr>
                <w:rFonts w:eastAsia="Times New Roman" w:cs="Calibri"/>
                <w:color w:val="000000"/>
                <w:sz w:val="18"/>
                <w:szCs w:val="18"/>
                <w:lang w:eastAsia="de-AT"/>
              </w:rPr>
            </w:pPr>
            <w:r>
              <w:rPr>
                <w:sz w:val="18"/>
                <w:szCs w:val="18"/>
              </w:rPr>
              <w:t>representative in a political assembly</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11040B53" w:rsidR="00C02828" w:rsidRPr="00674C43" w:rsidRDefault="00B05692"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49A0C83C" w:rsidR="00C02828" w:rsidRPr="00674C43" w:rsidRDefault="00B05692" w:rsidP="00C02828">
            <w:pPr>
              <w:spacing w:after="0" w:line="240" w:lineRule="auto"/>
              <w:rPr>
                <w:rFonts w:eastAsia="Times New Roman" w:cs="Calibri"/>
                <w:color w:val="000000"/>
                <w:sz w:val="18"/>
                <w:szCs w:val="18"/>
                <w:lang w:eastAsia="de-AT"/>
              </w:rPr>
            </w:pPr>
            <w:r>
              <w:rPr>
                <w:sz w:val="18"/>
                <w:szCs w:val="18"/>
              </w:rPr>
              <w:t>Confederacy</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78ACCA54" w:rsidR="00C02828" w:rsidRPr="00674C43" w:rsidRDefault="00B05692" w:rsidP="00C02828">
            <w:pPr>
              <w:spacing w:after="0" w:line="240" w:lineRule="auto"/>
              <w:rPr>
                <w:rFonts w:eastAsia="Times New Roman" w:cs="Calibri"/>
                <w:color w:val="000000"/>
                <w:sz w:val="18"/>
                <w:szCs w:val="18"/>
                <w:lang w:eastAsia="de-AT"/>
              </w:rPr>
            </w:pPr>
            <w:r>
              <w:rPr>
                <w:sz w:val="18"/>
                <w:szCs w:val="18"/>
              </w:rPr>
              <w:t>powers held by U.S. states</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3B7C6F65" w:rsidR="00C02828" w:rsidRPr="00674C43" w:rsidRDefault="00B05692" w:rsidP="00C02828">
            <w:pPr>
              <w:spacing w:after="0" w:line="240" w:lineRule="auto"/>
              <w:jc w:val="center"/>
              <w:rPr>
                <w:rFonts w:eastAsia="Times New Roman" w:cs="Calibri"/>
                <w:color w:val="000000"/>
                <w:sz w:val="18"/>
                <w:szCs w:val="18"/>
                <w:lang w:eastAsia="de-AT"/>
              </w:rPr>
            </w:pPr>
            <w:r>
              <w:rPr>
                <w:sz w:val="18"/>
                <w:szCs w:val="18"/>
              </w:rPr>
              <w:t>(M)</w:t>
            </w:r>
          </w:p>
        </w:tc>
        <w:tc>
          <w:tcPr>
            <w:tcW w:w="3653" w:type="dxa"/>
            <w:tcBorders>
              <w:top w:val="nil"/>
              <w:left w:val="nil"/>
              <w:bottom w:val="nil"/>
              <w:right w:val="nil"/>
            </w:tcBorders>
            <w:shd w:val="clear" w:color="auto" w:fill="auto"/>
            <w:noWrap/>
            <w:vAlign w:val="center"/>
          </w:tcPr>
          <w:p w14:paraId="169E937B" w14:textId="6AE08204" w:rsidR="00C02828" w:rsidRPr="00674C43" w:rsidRDefault="00B05692" w:rsidP="00C02828">
            <w:pPr>
              <w:spacing w:after="0" w:line="240" w:lineRule="auto"/>
              <w:rPr>
                <w:rFonts w:eastAsia="Times New Roman" w:cs="Calibri"/>
                <w:color w:val="000000"/>
                <w:sz w:val="18"/>
                <w:szCs w:val="18"/>
                <w:lang w:eastAsia="de-AT"/>
              </w:rPr>
            </w:pPr>
            <w:r>
              <w:rPr>
                <w:sz w:val="18"/>
                <w:szCs w:val="18"/>
              </w:rPr>
              <w:t>Annexation</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44231802" w:rsidR="00C02828" w:rsidRPr="00674C43" w:rsidRDefault="00B05692" w:rsidP="00C02828">
            <w:pPr>
              <w:spacing w:after="0" w:line="240" w:lineRule="auto"/>
              <w:rPr>
                <w:rFonts w:eastAsia="Times New Roman" w:cs="Calibri"/>
                <w:color w:val="000000"/>
                <w:sz w:val="18"/>
                <w:szCs w:val="18"/>
                <w:lang w:eastAsia="de-AT"/>
              </w:rPr>
            </w:pPr>
            <w:r>
              <w:rPr>
                <w:sz w:val="18"/>
                <w:szCs w:val="18"/>
              </w:rPr>
              <w:t>historical political party in U.S.</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7D79DBAC" w:rsidR="00C02828" w:rsidRPr="00674C43" w:rsidRDefault="00B05692"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462087AE" w14:textId="16D9C195" w:rsidR="00C02828" w:rsidRPr="00674C43" w:rsidRDefault="00B05692" w:rsidP="00C02828">
            <w:pPr>
              <w:spacing w:after="0" w:line="240" w:lineRule="auto"/>
              <w:rPr>
                <w:rFonts w:eastAsia="Times New Roman" w:cs="Calibri"/>
                <w:color w:val="000000"/>
                <w:sz w:val="18"/>
                <w:szCs w:val="18"/>
                <w:lang w:eastAsia="de-AT"/>
              </w:rPr>
            </w:pPr>
            <w:r>
              <w:rPr>
                <w:sz w:val="18"/>
                <w:szCs w:val="18"/>
              </w:rPr>
              <w:t>Plantation</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327FD619" w:rsidR="00C02828" w:rsidRPr="00674C43" w:rsidRDefault="00B05692" w:rsidP="00C02828">
            <w:pPr>
              <w:spacing w:after="0" w:line="240" w:lineRule="auto"/>
              <w:rPr>
                <w:rFonts w:eastAsia="Times New Roman" w:cs="Calibri"/>
                <w:color w:val="000000"/>
                <w:sz w:val="18"/>
                <w:szCs w:val="18"/>
                <w:lang w:eastAsia="de-AT"/>
              </w:rPr>
            </w:pPr>
            <w:r>
              <w:rPr>
                <w:sz w:val="18"/>
                <w:szCs w:val="18"/>
              </w:rPr>
              <w:t>tax on imported goods</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1992B78C" w:rsidR="00C02828" w:rsidRPr="00674C43" w:rsidRDefault="00B05692" w:rsidP="00C02828">
            <w:pPr>
              <w:spacing w:after="0" w:line="240" w:lineRule="auto"/>
              <w:jc w:val="center"/>
              <w:rPr>
                <w:rFonts w:eastAsia="Times New Roman" w:cs="Calibri"/>
                <w:color w:val="000000"/>
                <w:sz w:val="18"/>
                <w:szCs w:val="18"/>
                <w:lang w:eastAsia="de-AT"/>
              </w:rPr>
            </w:pPr>
            <w:r>
              <w:rPr>
                <w:sz w:val="18"/>
                <w:szCs w:val="18"/>
              </w:rPr>
              <w:t>(S)</w:t>
            </w:r>
          </w:p>
        </w:tc>
        <w:tc>
          <w:tcPr>
            <w:tcW w:w="3653" w:type="dxa"/>
            <w:tcBorders>
              <w:top w:val="nil"/>
              <w:left w:val="nil"/>
              <w:bottom w:val="nil"/>
              <w:right w:val="nil"/>
            </w:tcBorders>
            <w:shd w:val="clear" w:color="auto" w:fill="auto"/>
            <w:noWrap/>
            <w:vAlign w:val="center"/>
          </w:tcPr>
          <w:p w14:paraId="18D3C347" w14:textId="61879000" w:rsidR="00C02828" w:rsidRPr="00674C43" w:rsidRDefault="00B05692" w:rsidP="00C02828">
            <w:pPr>
              <w:spacing w:after="0" w:line="240" w:lineRule="auto"/>
              <w:rPr>
                <w:rFonts w:eastAsia="Times New Roman" w:cs="Calibri"/>
                <w:color w:val="000000"/>
                <w:sz w:val="18"/>
                <w:szCs w:val="18"/>
                <w:lang w:eastAsia="de-AT"/>
              </w:rPr>
            </w:pPr>
            <w:r>
              <w:rPr>
                <w:sz w:val="18"/>
                <w:szCs w:val="18"/>
              </w:rPr>
              <w:t>Prominent</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18BCC68E" w:rsidR="00C02828" w:rsidRPr="00674C43" w:rsidRDefault="00B05692" w:rsidP="00C02828">
            <w:pPr>
              <w:spacing w:after="0" w:line="240" w:lineRule="auto"/>
              <w:rPr>
                <w:rFonts w:eastAsia="Times New Roman" w:cs="Calibri"/>
                <w:color w:val="000000"/>
                <w:sz w:val="18"/>
                <w:szCs w:val="18"/>
                <w:lang w:eastAsia="de-AT"/>
              </w:rPr>
            </w:pPr>
            <w:r>
              <w:rPr>
                <w:sz w:val="18"/>
                <w:szCs w:val="18"/>
              </w:rPr>
              <w:t>adding territory to a country</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6656A451" w:rsidR="00C02828" w:rsidRPr="00674C43" w:rsidRDefault="00B05692"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ED9BBDB" w14:textId="709445DA" w:rsidR="00C02828" w:rsidRPr="00674C43" w:rsidRDefault="00B05692" w:rsidP="00C02828">
            <w:pPr>
              <w:spacing w:after="0" w:line="240" w:lineRule="auto"/>
              <w:rPr>
                <w:rFonts w:eastAsia="Times New Roman" w:cs="Calibri"/>
                <w:color w:val="000000"/>
                <w:sz w:val="18"/>
                <w:szCs w:val="18"/>
                <w:lang w:eastAsia="de-AT"/>
              </w:rPr>
            </w:pPr>
            <w:r>
              <w:rPr>
                <w:sz w:val="18"/>
                <w:szCs w:val="18"/>
              </w:rPr>
              <w:t>Delegate</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07C3C8D5" w:rsidR="00C02828" w:rsidRPr="00674C43" w:rsidRDefault="00B05692" w:rsidP="00C02828">
            <w:pPr>
              <w:spacing w:after="0" w:line="240" w:lineRule="auto"/>
              <w:rPr>
                <w:rFonts w:eastAsia="Times New Roman" w:cs="Calibri"/>
                <w:color w:val="000000"/>
                <w:sz w:val="18"/>
                <w:szCs w:val="18"/>
                <w:lang w:eastAsia="de-AT"/>
              </w:rPr>
            </w:pPr>
            <w:r>
              <w:rPr>
                <w:sz w:val="18"/>
                <w:szCs w:val="18"/>
              </w:rPr>
              <w:t>southern states during Civil War</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561B8C24" w:rsidR="00C02828" w:rsidRPr="00674C43" w:rsidRDefault="00B05692"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175CC466" w14:textId="1600A2F1" w:rsidR="00C02828" w:rsidRPr="00674C43" w:rsidRDefault="00B05692" w:rsidP="00C02828">
            <w:pPr>
              <w:spacing w:after="0" w:line="240" w:lineRule="auto"/>
              <w:rPr>
                <w:rFonts w:eastAsia="Times New Roman" w:cs="Calibri"/>
                <w:color w:val="000000"/>
                <w:sz w:val="18"/>
                <w:szCs w:val="18"/>
                <w:lang w:eastAsia="de-AT"/>
              </w:rPr>
            </w:pPr>
            <w:r>
              <w:rPr>
                <w:sz w:val="18"/>
                <w:szCs w:val="18"/>
              </w:rPr>
              <w:t>Whig Party</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7342E7BB" w:rsidR="00C02828" w:rsidRPr="00674C43" w:rsidRDefault="00B05692" w:rsidP="00C02828">
            <w:pPr>
              <w:spacing w:after="0" w:line="240" w:lineRule="auto"/>
              <w:rPr>
                <w:rFonts w:eastAsia="Times New Roman" w:cs="Calibri"/>
                <w:color w:val="000000"/>
                <w:sz w:val="18"/>
                <w:szCs w:val="18"/>
                <w:lang w:eastAsia="de-AT"/>
              </w:rPr>
            </w:pPr>
            <w:r>
              <w:rPr>
                <w:sz w:val="18"/>
                <w:szCs w:val="18"/>
              </w:rPr>
              <w:t>large farm, especially in hot countries</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0DBF0700" w:rsidR="00C02828" w:rsidRPr="00674C43" w:rsidRDefault="00B05692"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F27EB05" w14:textId="5AB78860" w:rsidR="00C02828" w:rsidRPr="00674C43" w:rsidRDefault="00B05692" w:rsidP="00C02828">
            <w:pPr>
              <w:spacing w:after="0" w:line="240" w:lineRule="auto"/>
              <w:rPr>
                <w:rFonts w:eastAsia="Times New Roman" w:cs="Calibri"/>
                <w:color w:val="000000"/>
                <w:sz w:val="18"/>
                <w:szCs w:val="18"/>
                <w:lang w:eastAsia="de-AT"/>
              </w:rPr>
            </w:pPr>
            <w:r>
              <w:rPr>
                <w:sz w:val="18"/>
                <w:szCs w:val="18"/>
              </w:rPr>
              <w:t>Delegate</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4B1832AC" w:rsidR="00C02828" w:rsidRPr="00674C43" w:rsidRDefault="00B05692" w:rsidP="00C02828">
            <w:pPr>
              <w:spacing w:after="0" w:line="240" w:lineRule="auto"/>
              <w:rPr>
                <w:rFonts w:eastAsia="Times New Roman" w:cs="Calibri"/>
                <w:color w:val="000000"/>
                <w:sz w:val="18"/>
                <w:szCs w:val="18"/>
                <w:lang w:eastAsia="de-AT"/>
              </w:rPr>
            </w:pPr>
            <w:r>
              <w:rPr>
                <w:sz w:val="18"/>
                <w:szCs w:val="18"/>
              </w:rPr>
              <w:t>representative in a political assembly</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3943909A" w:rsidR="008556DD" w:rsidRPr="00674C43" w:rsidRDefault="00B05692"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5F69C97D" w:rsidR="008556DD" w:rsidRPr="00674C43" w:rsidRDefault="00B05692" w:rsidP="008556DD">
            <w:pPr>
              <w:spacing w:after="0" w:line="240" w:lineRule="auto"/>
              <w:rPr>
                <w:rFonts w:eastAsia="Times New Roman" w:cs="Calibri"/>
                <w:sz w:val="18"/>
                <w:szCs w:val="18"/>
                <w:lang w:eastAsia="de-AT"/>
              </w:rPr>
            </w:pPr>
            <w:r>
              <w:rPr>
                <w:sz w:val="18"/>
                <w:szCs w:val="18"/>
              </w:rPr>
              <w:t>His foreign policy decisions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0127D672" w:rsidR="008556DD" w:rsidRPr="00674C43" w:rsidRDefault="00B05692" w:rsidP="008556DD">
            <w:pPr>
              <w:spacing w:after="0" w:line="240" w:lineRule="auto"/>
              <w:rPr>
                <w:rFonts w:eastAsia="Times New Roman" w:cs="Calibri"/>
                <w:sz w:val="18"/>
                <w:szCs w:val="18"/>
                <w:lang w:eastAsia="de-AT"/>
              </w:rPr>
            </w:pPr>
            <w:r>
              <w:rPr>
                <w:sz w:val="18"/>
                <w:szCs w:val="18"/>
              </w:rPr>
              <w:t>... was born in Virginia.</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12E7A386" w:rsidR="008556DD" w:rsidRPr="00674C43" w:rsidRDefault="00B05692"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44906BC1" w14:textId="21D64744" w:rsidR="008556DD" w:rsidRPr="00674C43" w:rsidRDefault="00B05692" w:rsidP="008556DD">
            <w:pPr>
              <w:spacing w:after="0" w:line="240" w:lineRule="auto"/>
              <w:rPr>
                <w:rFonts w:eastAsia="Times New Roman" w:cs="Calibri"/>
                <w:sz w:val="18"/>
                <w:szCs w:val="18"/>
                <w:lang w:eastAsia="de-AT"/>
              </w:rPr>
            </w:pPr>
            <w:r>
              <w:rPr>
                <w:sz w:val="18"/>
                <w:szCs w:val="18"/>
              </w:rPr>
              <w:t>He started his political career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5D03DE58" w:rsidR="008556DD" w:rsidRPr="00674C43" w:rsidRDefault="00B05692" w:rsidP="008556DD">
            <w:pPr>
              <w:spacing w:after="0" w:line="240" w:lineRule="auto"/>
              <w:rPr>
                <w:rFonts w:eastAsia="Times New Roman" w:cs="Calibri"/>
                <w:sz w:val="18"/>
                <w:szCs w:val="18"/>
                <w:lang w:eastAsia="de-AT"/>
              </w:rPr>
            </w:pPr>
            <w:r>
              <w:rPr>
                <w:sz w:val="18"/>
                <w:szCs w:val="18"/>
              </w:rPr>
              <w:t>... in the Virginia House of Delegates.</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4CC768DB" w:rsidR="008556DD" w:rsidRPr="00674C43" w:rsidRDefault="00B05692"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3844D8A9" w14:textId="18B69D6A" w:rsidR="008556DD" w:rsidRPr="00674C43" w:rsidRDefault="00B05692" w:rsidP="008556DD">
            <w:pPr>
              <w:spacing w:after="0" w:line="240" w:lineRule="auto"/>
              <w:rPr>
                <w:rFonts w:eastAsia="Times New Roman" w:cs="Calibri"/>
                <w:sz w:val="18"/>
                <w:szCs w:val="18"/>
                <w:lang w:eastAsia="de-AT"/>
              </w:rPr>
            </w:pPr>
            <w:r>
              <w:rPr>
                <w:sz w:val="18"/>
                <w:szCs w:val="18"/>
              </w:rPr>
              <w:t>He faced opposition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57001D32" w:rsidR="008556DD" w:rsidRPr="00674C43" w:rsidRDefault="00B05692" w:rsidP="008556DD">
            <w:pPr>
              <w:spacing w:after="0" w:line="240" w:lineRule="auto"/>
              <w:rPr>
                <w:rFonts w:eastAsia="Times New Roman" w:cs="Calibri"/>
                <w:sz w:val="18"/>
                <w:szCs w:val="18"/>
                <w:lang w:eastAsia="de-AT"/>
              </w:rPr>
            </w:pPr>
            <w:r>
              <w:rPr>
                <w:sz w:val="18"/>
                <w:szCs w:val="18"/>
              </w:rPr>
              <w:t>... after Harrison’s death.</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5CB2879A" w:rsidR="008556DD" w:rsidRPr="00674C43" w:rsidRDefault="00B05692" w:rsidP="008556DD">
            <w:pPr>
              <w:spacing w:after="0" w:line="240" w:lineRule="auto"/>
              <w:jc w:val="center"/>
              <w:rPr>
                <w:rFonts w:eastAsia="Times New Roman" w:cs="Calibri"/>
                <w:sz w:val="18"/>
                <w:szCs w:val="18"/>
                <w:lang w:eastAsia="de-AT"/>
              </w:rPr>
            </w:pPr>
            <w:r>
              <w:rPr>
                <w:sz w:val="18"/>
                <w:szCs w:val="18"/>
              </w:rPr>
              <w:t>(G)</w:t>
            </w:r>
          </w:p>
        </w:tc>
        <w:tc>
          <w:tcPr>
            <w:tcW w:w="4249" w:type="dxa"/>
            <w:tcBorders>
              <w:top w:val="nil"/>
              <w:left w:val="nil"/>
              <w:bottom w:val="nil"/>
              <w:right w:val="nil"/>
            </w:tcBorders>
            <w:shd w:val="clear" w:color="auto" w:fill="auto"/>
            <w:noWrap/>
            <w:vAlign w:val="center"/>
          </w:tcPr>
          <w:p w14:paraId="6A67D593" w14:textId="11A91C71" w:rsidR="008556DD" w:rsidRPr="00674C43" w:rsidRDefault="00B05692" w:rsidP="008556DD">
            <w:pPr>
              <w:spacing w:after="0" w:line="240" w:lineRule="auto"/>
              <w:rPr>
                <w:rFonts w:eastAsia="Times New Roman" w:cs="Calibri"/>
                <w:sz w:val="18"/>
                <w:szCs w:val="18"/>
                <w:lang w:eastAsia="de-AT"/>
              </w:rPr>
            </w:pPr>
            <w:r>
              <w:rPr>
                <w:sz w:val="18"/>
                <w:szCs w:val="18"/>
              </w:rPr>
              <w:t>John Tyler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00A71685" w:rsidR="008556DD" w:rsidRPr="00674C43" w:rsidRDefault="00B05692" w:rsidP="008556DD">
            <w:pPr>
              <w:spacing w:after="0" w:line="240" w:lineRule="auto"/>
              <w:rPr>
                <w:rFonts w:eastAsia="Times New Roman" w:cs="Calibri"/>
                <w:sz w:val="18"/>
                <w:szCs w:val="18"/>
                <w:lang w:eastAsia="de-AT"/>
              </w:rPr>
            </w:pPr>
            <w:r>
              <w:rPr>
                <w:sz w:val="18"/>
                <w:szCs w:val="18"/>
              </w:rPr>
              <w:t>... from his own party.</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1CE6758E" w:rsidR="008556DD" w:rsidRPr="00674C43" w:rsidRDefault="00B05692" w:rsidP="008556DD">
            <w:pPr>
              <w:spacing w:after="0" w:line="240" w:lineRule="auto"/>
              <w:jc w:val="center"/>
              <w:rPr>
                <w:rFonts w:eastAsia="Times New Roman" w:cs="Calibri"/>
                <w:sz w:val="18"/>
                <w:szCs w:val="18"/>
                <w:lang w:eastAsia="de-AT"/>
              </w:rPr>
            </w:pPr>
            <w:r>
              <w:rPr>
                <w:sz w:val="18"/>
                <w:szCs w:val="18"/>
              </w:rPr>
              <w:t>(L)</w:t>
            </w:r>
          </w:p>
        </w:tc>
        <w:tc>
          <w:tcPr>
            <w:tcW w:w="4249" w:type="dxa"/>
            <w:tcBorders>
              <w:top w:val="nil"/>
              <w:left w:val="nil"/>
              <w:bottom w:val="nil"/>
              <w:right w:val="nil"/>
            </w:tcBorders>
            <w:shd w:val="clear" w:color="auto" w:fill="auto"/>
            <w:noWrap/>
            <w:vAlign w:val="center"/>
          </w:tcPr>
          <w:p w14:paraId="2135C8B6" w14:textId="78D0C6C7" w:rsidR="008556DD" w:rsidRPr="00674C43" w:rsidRDefault="00B05692" w:rsidP="008556DD">
            <w:pPr>
              <w:spacing w:after="0" w:line="240" w:lineRule="auto"/>
              <w:rPr>
                <w:rFonts w:eastAsia="Times New Roman" w:cs="Calibri"/>
                <w:sz w:val="18"/>
                <w:szCs w:val="18"/>
                <w:lang w:eastAsia="de-AT"/>
              </w:rPr>
            </w:pPr>
            <w:r>
              <w:rPr>
                <w:sz w:val="18"/>
                <w:szCs w:val="18"/>
              </w:rPr>
              <w:t>Tyler supported the Confederacy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1443587A" w:rsidR="008556DD" w:rsidRPr="00674C43" w:rsidRDefault="00B05692" w:rsidP="008556DD">
            <w:pPr>
              <w:spacing w:after="0" w:line="240" w:lineRule="auto"/>
              <w:rPr>
                <w:rFonts w:eastAsia="Times New Roman" w:cs="Calibri"/>
                <w:sz w:val="18"/>
                <w:szCs w:val="18"/>
                <w:lang w:eastAsia="de-AT"/>
              </w:rPr>
            </w:pPr>
            <w:r>
              <w:rPr>
                <w:sz w:val="18"/>
                <w:szCs w:val="18"/>
              </w:rPr>
              <w:t>... and Texas annexation.</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22807D8A" w:rsidR="008556DD" w:rsidRPr="00674C43" w:rsidRDefault="00B05692"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136E3D2B" w14:textId="0BB7681D" w:rsidR="008556DD" w:rsidRPr="00674C43" w:rsidRDefault="00B05692" w:rsidP="008556DD">
            <w:pPr>
              <w:spacing w:after="0" w:line="240" w:lineRule="auto"/>
              <w:rPr>
                <w:rFonts w:eastAsia="Times New Roman" w:cs="Calibri"/>
                <w:sz w:val="18"/>
                <w:szCs w:val="18"/>
                <w:lang w:eastAsia="de-AT"/>
              </w:rPr>
            </w:pPr>
            <w:r>
              <w:rPr>
                <w:sz w:val="18"/>
                <w:szCs w:val="18"/>
              </w:rPr>
              <w:t>Tyler became president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5911E8FF" w:rsidR="008556DD" w:rsidRPr="00674C43" w:rsidRDefault="00B05692" w:rsidP="008556DD">
            <w:pPr>
              <w:spacing w:after="0" w:line="240" w:lineRule="auto"/>
              <w:rPr>
                <w:rFonts w:eastAsia="Times New Roman" w:cs="Calibri"/>
                <w:sz w:val="18"/>
                <w:szCs w:val="18"/>
                <w:lang w:eastAsia="de-AT"/>
              </w:rPr>
            </w:pPr>
            <w:r>
              <w:rPr>
                <w:sz w:val="18"/>
                <w:szCs w:val="18"/>
              </w:rPr>
              <w:t>... had lasting effects.</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211A913E" w:rsidR="008556DD" w:rsidRPr="00674C43" w:rsidRDefault="00B05692" w:rsidP="008556DD">
            <w:pPr>
              <w:spacing w:after="0" w:line="240" w:lineRule="auto"/>
              <w:jc w:val="center"/>
              <w:rPr>
                <w:rFonts w:eastAsia="Times New Roman" w:cs="Calibri"/>
                <w:sz w:val="18"/>
                <w:szCs w:val="18"/>
                <w:lang w:eastAsia="de-AT"/>
              </w:rPr>
            </w:pPr>
            <w:r>
              <w:rPr>
                <w:sz w:val="18"/>
                <w:szCs w:val="18"/>
              </w:rPr>
              <w:t>(R)</w:t>
            </w:r>
          </w:p>
        </w:tc>
        <w:tc>
          <w:tcPr>
            <w:tcW w:w="4249" w:type="dxa"/>
            <w:tcBorders>
              <w:top w:val="nil"/>
              <w:left w:val="nil"/>
              <w:bottom w:val="nil"/>
              <w:right w:val="nil"/>
            </w:tcBorders>
            <w:shd w:val="clear" w:color="auto" w:fill="auto"/>
            <w:noWrap/>
            <w:vAlign w:val="center"/>
          </w:tcPr>
          <w:p w14:paraId="1C8861B1" w14:textId="2ABE098A" w:rsidR="008556DD" w:rsidRPr="00674C43" w:rsidRDefault="00B05692" w:rsidP="008556DD">
            <w:pPr>
              <w:spacing w:after="0" w:line="240" w:lineRule="auto"/>
              <w:rPr>
                <w:rFonts w:eastAsia="Times New Roman" w:cs="Calibri"/>
                <w:sz w:val="18"/>
                <w:szCs w:val="18"/>
                <w:lang w:eastAsia="de-AT"/>
              </w:rPr>
            </w:pPr>
            <w:r>
              <w:rPr>
                <w:sz w:val="18"/>
                <w:szCs w:val="18"/>
              </w:rPr>
              <w:t>Tyler pushed for tariff reforms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5484E266" w:rsidR="008556DD" w:rsidRPr="00674C43" w:rsidRDefault="00B05692" w:rsidP="008556DD">
            <w:pPr>
              <w:spacing w:after="0" w:line="240" w:lineRule="auto"/>
              <w:rPr>
                <w:rFonts w:eastAsia="Times New Roman" w:cs="Calibri"/>
                <w:sz w:val="18"/>
                <w:szCs w:val="18"/>
                <w:lang w:eastAsia="de-AT"/>
              </w:rPr>
            </w:pPr>
            <w:r>
              <w:rPr>
                <w:sz w:val="18"/>
                <w:szCs w:val="18"/>
              </w:rPr>
              <w:t>... during the Civil War.</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02029584" w:rsidR="00B05E92" w:rsidRPr="002E39FD" w:rsidRDefault="00B05692" w:rsidP="00B05E92">
            <w:pPr>
              <w:spacing w:after="0" w:line="240" w:lineRule="auto"/>
              <w:rPr>
                <w:rFonts w:eastAsia="Times New Roman" w:cs="Calibri"/>
                <w:sz w:val="18"/>
                <w:szCs w:val="18"/>
                <w:lang w:eastAsia="de-AT"/>
              </w:rPr>
            </w:pPr>
            <w:r>
              <w:rPr>
                <w:sz w:val="18"/>
                <w:szCs w:val="18"/>
              </w:rPr>
              <w:t>Where was John Tyler born?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1F2F201C" w:rsidR="000F1479" w:rsidRPr="002E39FD" w:rsidRDefault="00B05692"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9AD0F8E" w14:textId="71AC5D2E" w:rsidR="000F1479" w:rsidRPr="002E39FD" w:rsidRDefault="00B05692" w:rsidP="000F1479">
            <w:pPr>
              <w:spacing w:after="0" w:line="240" w:lineRule="auto"/>
              <w:rPr>
                <w:rFonts w:eastAsia="Times New Roman" w:cs="Calibri"/>
                <w:sz w:val="18"/>
                <w:szCs w:val="18"/>
                <w:lang w:eastAsia="de-AT"/>
              </w:rPr>
            </w:pPr>
            <w:r>
              <w:rPr>
                <w:sz w:val="18"/>
                <w:szCs w:val="18"/>
              </w:rPr>
              <w:t>in New York</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187F87A3" w:rsidR="000F1479" w:rsidRPr="002E39FD" w:rsidRDefault="00B05692"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7BD5DB2C" w14:textId="48FD9EA7" w:rsidR="000F1479" w:rsidRPr="002E39FD" w:rsidRDefault="00B05692" w:rsidP="000F1479">
            <w:pPr>
              <w:spacing w:after="0" w:line="240" w:lineRule="auto"/>
              <w:rPr>
                <w:rFonts w:eastAsia="Times New Roman" w:cs="Calibri"/>
                <w:sz w:val="18"/>
                <w:szCs w:val="18"/>
                <w:lang w:eastAsia="de-AT"/>
              </w:rPr>
            </w:pPr>
            <w:r>
              <w:rPr>
                <w:sz w:val="18"/>
                <w:szCs w:val="18"/>
              </w:rPr>
              <w:t>in Virginia</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15610049" w:rsidR="000F1479" w:rsidRPr="002E39FD" w:rsidRDefault="00B05692"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08901C62" w:rsidR="000F1479" w:rsidRPr="002E39FD" w:rsidRDefault="00B05692" w:rsidP="000F1479">
            <w:pPr>
              <w:spacing w:after="0" w:line="240" w:lineRule="auto"/>
              <w:rPr>
                <w:rFonts w:eastAsia="Times New Roman" w:cs="Calibri"/>
                <w:sz w:val="18"/>
                <w:szCs w:val="18"/>
                <w:lang w:eastAsia="de-AT"/>
              </w:rPr>
            </w:pPr>
            <w:r>
              <w:rPr>
                <w:sz w:val="18"/>
                <w:szCs w:val="18"/>
              </w:rPr>
              <w:t>in Texas</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04701BFF" w:rsidR="00B05E92" w:rsidRPr="002E39FD" w:rsidRDefault="00B05692" w:rsidP="00B05E92">
            <w:pPr>
              <w:spacing w:after="0" w:line="240" w:lineRule="auto"/>
              <w:rPr>
                <w:rFonts w:eastAsia="Times New Roman" w:cs="Calibri"/>
                <w:sz w:val="18"/>
                <w:szCs w:val="18"/>
                <w:lang w:eastAsia="de-AT"/>
              </w:rPr>
            </w:pPr>
            <w:r>
              <w:rPr>
                <w:sz w:val="18"/>
                <w:szCs w:val="18"/>
              </w:rPr>
              <w:t>What party did Tyler belong to?</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5F518F33" w:rsidR="000F1479" w:rsidRPr="002E39FD" w:rsidRDefault="00B05692"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70126146" w:rsidR="000F1479" w:rsidRPr="002E39FD" w:rsidRDefault="00B05692" w:rsidP="000F1479">
            <w:pPr>
              <w:spacing w:after="0" w:line="240" w:lineRule="auto"/>
              <w:rPr>
                <w:rFonts w:eastAsia="Times New Roman" w:cs="Calibri"/>
                <w:sz w:val="18"/>
                <w:szCs w:val="18"/>
                <w:lang w:eastAsia="de-AT"/>
              </w:rPr>
            </w:pPr>
            <w:r>
              <w:rPr>
                <w:sz w:val="18"/>
                <w:szCs w:val="18"/>
              </w:rPr>
              <w:t>Whig Party</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3B053303" w:rsidR="000F1479" w:rsidRPr="002E39FD" w:rsidRDefault="00B05692" w:rsidP="00DB0622">
            <w:pPr>
              <w:spacing w:after="0" w:line="240" w:lineRule="auto"/>
              <w:jc w:val="center"/>
              <w:rPr>
                <w:rFonts w:eastAsia="Times New Roman" w:cs="Calibri"/>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420EC398" w14:textId="5C977DFF" w:rsidR="000F1479" w:rsidRPr="002E39FD" w:rsidRDefault="00B05692" w:rsidP="000F1479">
            <w:pPr>
              <w:spacing w:after="0" w:line="240" w:lineRule="auto"/>
              <w:rPr>
                <w:rFonts w:eastAsia="Times New Roman" w:cs="Calibri"/>
                <w:sz w:val="18"/>
                <w:szCs w:val="18"/>
                <w:lang w:eastAsia="de-AT"/>
              </w:rPr>
            </w:pPr>
            <w:r>
              <w:rPr>
                <w:sz w:val="18"/>
                <w:szCs w:val="18"/>
              </w:rPr>
              <w:t>Republican Party</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20124547" w:rsidR="000F1479" w:rsidRPr="002E39FD" w:rsidRDefault="00B05692"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5FE6DC3D" w:rsidR="000F1479" w:rsidRPr="002E39FD" w:rsidRDefault="00B05692" w:rsidP="000F1479">
            <w:pPr>
              <w:spacing w:after="0" w:line="240" w:lineRule="auto"/>
              <w:rPr>
                <w:rFonts w:eastAsia="Times New Roman" w:cs="Calibri"/>
                <w:sz w:val="18"/>
                <w:szCs w:val="18"/>
                <w:lang w:eastAsia="de-AT"/>
              </w:rPr>
            </w:pPr>
            <w:r>
              <w:rPr>
                <w:sz w:val="18"/>
                <w:szCs w:val="18"/>
              </w:rPr>
              <w:t>Democratic Party</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18CB5863" w:rsidR="00B05E92" w:rsidRPr="002E39FD" w:rsidRDefault="00B05692" w:rsidP="00B05E92">
            <w:pPr>
              <w:spacing w:after="0" w:line="240" w:lineRule="auto"/>
              <w:rPr>
                <w:rFonts w:eastAsia="Times New Roman" w:cs="Calibri"/>
                <w:sz w:val="18"/>
                <w:szCs w:val="18"/>
                <w:lang w:eastAsia="de-AT"/>
              </w:rPr>
            </w:pPr>
            <w:r>
              <w:rPr>
                <w:sz w:val="18"/>
                <w:szCs w:val="18"/>
              </w:rPr>
              <w:t>When did Tyler’s presidency begin?</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1C499B9" w:rsidR="000F1479" w:rsidRPr="002E39FD" w:rsidRDefault="00B05692" w:rsidP="00DB0622">
            <w:pPr>
              <w:spacing w:after="0" w:line="240" w:lineRule="auto"/>
              <w:jc w:val="center"/>
              <w:rPr>
                <w:rFonts w:eastAsia="Times New Roman" w:cs="Calibri"/>
                <w:sz w:val="18"/>
                <w:szCs w:val="18"/>
                <w:lang w:eastAsia="de-AT"/>
              </w:rPr>
            </w:pPr>
            <w:r>
              <w:rPr>
                <w:sz w:val="18"/>
                <w:szCs w:val="18"/>
              </w:rPr>
              <w:t>(F)</w:t>
            </w:r>
          </w:p>
        </w:tc>
        <w:tc>
          <w:tcPr>
            <w:tcW w:w="9823" w:type="dxa"/>
            <w:tcBorders>
              <w:top w:val="nil"/>
              <w:left w:val="nil"/>
              <w:bottom w:val="nil"/>
              <w:right w:val="nil"/>
            </w:tcBorders>
            <w:shd w:val="clear" w:color="auto" w:fill="auto"/>
            <w:vAlign w:val="center"/>
            <w:hideMark/>
          </w:tcPr>
          <w:p w14:paraId="31EB8F5B" w14:textId="4BEEE862" w:rsidR="000F1479" w:rsidRPr="002E39FD" w:rsidRDefault="00B05692" w:rsidP="000F1479">
            <w:pPr>
              <w:spacing w:after="0" w:line="240" w:lineRule="auto"/>
              <w:rPr>
                <w:rFonts w:eastAsia="Times New Roman" w:cs="Calibri"/>
                <w:sz w:val="18"/>
                <w:szCs w:val="18"/>
                <w:lang w:eastAsia="de-AT"/>
              </w:rPr>
            </w:pPr>
            <w:r>
              <w:rPr>
                <w:sz w:val="18"/>
                <w:szCs w:val="18"/>
              </w:rPr>
              <w:t>April 4, 1841</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376BF10B" w:rsidR="000F1479" w:rsidRPr="002E39FD" w:rsidRDefault="00B05692"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23D4BC44" w:rsidR="000F1479" w:rsidRPr="002E39FD" w:rsidRDefault="00B05692" w:rsidP="000F1479">
            <w:pPr>
              <w:spacing w:after="0" w:line="240" w:lineRule="auto"/>
              <w:rPr>
                <w:rFonts w:eastAsia="Times New Roman" w:cs="Calibri"/>
                <w:sz w:val="18"/>
                <w:szCs w:val="18"/>
                <w:lang w:eastAsia="de-AT"/>
              </w:rPr>
            </w:pPr>
            <w:r>
              <w:rPr>
                <w:sz w:val="18"/>
                <w:szCs w:val="18"/>
              </w:rPr>
              <w:t>March 29, 1841</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15E7AE3C" w:rsidR="000F1479" w:rsidRPr="002E39FD" w:rsidRDefault="00B05692"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4FDBE62E" w:rsidR="000F1479" w:rsidRPr="002E39FD" w:rsidRDefault="00B05692" w:rsidP="000F1479">
            <w:pPr>
              <w:spacing w:after="0" w:line="240" w:lineRule="auto"/>
              <w:rPr>
                <w:rFonts w:eastAsia="Times New Roman" w:cs="Calibri"/>
                <w:color w:val="000000"/>
                <w:sz w:val="18"/>
                <w:szCs w:val="18"/>
                <w:lang w:eastAsia="de-AT"/>
              </w:rPr>
            </w:pPr>
            <w:r>
              <w:rPr>
                <w:sz w:val="18"/>
                <w:szCs w:val="18"/>
              </w:rPr>
              <w:t>January 1, 1841</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07591EFE" w:rsidR="00B05E92" w:rsidRPr="002E39FD" w:rsidRDefault="00B05692" w:rsidP="00B05E92">
            <w:pPr>
              <w:spacing w:after="0" w:line="240" w:lineRule="auto"/>
              <w:rPr>
                <w:rFonts w:eastAsia="Times New Roman" w:cs="Calibri"/>
                <w:color w:val="000000"/>
                <w:sz w:val="18"/>
                <w:szCs w:val="18"/>
                <w:lang w:eastAsia="de-AT"/>
              </w:rPr>
            </w:pPr>
            <w:r>
              <w:rPr>
                <w:sz w:val="18"/>
                <w:szCs w:val="18"/>
              </w:rPr>
              <w:t>What did Tyler advocate for in Congress?</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39E44261" w:rsidR="000F1479" w:rsidRPr="002E39FD" w:rsidRDefault="00B05692"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2F20B91D" w14:textId="76606B4B" w:rsidR="000F1479" w:rsidRPr="002E39FD" w:rsidRDefault="00B05692" w:rsidP="000F1479">
            <w:pPr>
              <w:spacing w:after="0" w:line="240" w:lineRule="auto"/>
              <w:rPr>
                <w:rFonts w:eastAsia="Times New Roman" w:cs="Calibri"/>
                <w:color w:val="000000"/>
                <w:sz w:val="18"/>
                <w:szCs w:val="18"/>
                <w:lang w:eastAsia="de-AT"/>
              </w:rPr>
            </w:pPr>
            <w:r>
              <w:rPr>
                <w:sz w:val="18"/>
                <w:szCs w:val="18"/>
              </w:rPr>
              <w:t>States’ rights</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3AE322BB" w:rsidR="000F1479" w:rsidRPr="002E39FD" w:rsidRDefault="00B05692"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7DE49091" w:rsidR="000F1479" w:rsidRPr="002E39FD" w:rsidRDefault="00B05692" w:rsidP="000F1479">
            <w:pPr>
              <w:spacing w:after="0" w:line="240" w:lineRule="auto"/>
              <w:rPr>
                <w:rFonts w:eastAsia="Times New Roman" w:cs="Calibri"/>
                <w:color w:val="000000"/>
                <w:sz w:val="18"/>
                <w:szCs w:val="18"/>
                <w:lang w:eastAsia="de-AT"/>
              </w:rPr>
            </w:pPr>
            <w:r>
              <w:rPr>
                <w:sz w:val="18"/>
                <w:szCs w:val="18"/>
              </w:rPr>
              <w:t>Abolition of slavery</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563C5F34" w:rsidR="000F1479" w:rsidRPr="002E39FD" w:rsidRDefault="00B05692"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261EA0A0" w:rsidR="000F1479" w:rsidRPr="002E39FD" w:rsidRDefault="00B05692" w:rsidP="000F1479">
            <w:pPr>
              <w:spacing w:after="0" w:line="240" w:lineRule="auto"/>
              <w:rPr>
                <w:rFonts w:eastAsia="Times New Roman" w:cs="Calibri"/>
                <w:color w:val="000000"/>
                <w:sz w:val="18"/>
                <w:szCs w:val="18"/>
                <w:lang w:eastAsia="de-AT"/>
              </w:rPr>
            </w:pPr>
            <w:r>
              <w:rPr>
                <w:sz w:val="18"/>
                <w:szCs w:val="18"/>
              </w:rPr>
              <w:t>Federal rights</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5427F4EB" w:rsidR="00B05E92" w:rsidRPr="002E39FD" w:rsidRDefault="00B05692" w:rsidP="00B05E92">
            <w:pPr>
              <w:spacing w:after="0" w:line="240" w:lineRule="auto"/>
              <w:rPr>
                <w:rFonts w:eastAsia="Times New Roman" w:cs="Calibri"/>
                <w:color w:val="000000"/>
                <w:sz w:val="18"/>
                <w:szCs w:val="18"/>
                <w:lang w:eastAsia="de-AT"/>
              </w:rPr>
            </w:pPr>
            <w:r>
              <w:rPr>
                <w:sz w:val="18"/>
                <w:szCs w:val="18"/>
              </w:rPr>
              <w:t>What was a major policy during Tyler’s presidency?</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9D20AE2" w:rsidR="00DB0622" w:rsidRPr="002E39FD" w:rsidRDefault="00B05692"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3C2F1CAD" w:rsidR="00DB0622" w:rsidRPr="002E39FD" w:rsidRDefault="00B05692" w:rsidP="00DB0622">
            <w:pPr>
              <w:spacing w:after="0" w:line="240" w:lineRule="auto"/>
              <w:rPr>
                <w:rFonts w:eastAsia="Times New Roman" w:cs="Calibri"/>
                <w:color w:val="000000"/>
                <w:sz w:val="18"/>
                <w:szCs w:val="18"/>
                <w:lang w:eastAsia="de-AT"/>
              </w:rPr>
            </w:pPr>
            <w:r>
              <w:rPr>
                <w:sz w:val="18"/>
                <w:szCs w:val="18"/>
              </w:rPr>
              <w:t>Women’s suffrage</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46D60D46" w:rsidR="00DB0622" w:rsidRPr="002E39FD" w:rsidRDefault="00B05692"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0B42861E" w14:textId="284F8455" w:rsidR="00DB0622" w:rsidRPr="002E39FD" w:rsidRDefault="00B05692" w:rsidP="00DB0622">
            <w:pPr>
              <w:spacing w:after="0" w:line="240" w:lineRule="auto"/>
              <w:rPr>
                <w:rFonts w:eastAsia="Times New Roman" w:cs="Calibri"/>
                <w:color w:val="000000"/>
                <w:sz w:val="18"/>
                <w:szCs w:val="18"/>
                <w:lang w:eastAsia="de-AT"/>
              </w:rPr>
            </w:pPr>
            <w:r>
              <w:rPr>
                <w:sz w:val="18"/>
                <w:szCs w:val="18"/>
              </w:rPr>
              <w:t>Abolition of slavery</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4510571D" w:rsidR="00DB0622" w:rsidRPr="002E39FD" w:rsidRDefault="00B05692"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9652F7A" w14:textId="14A09D48" w:rsidR="00DB0622" w:rsidRPr="002E39FD" w:rsidRDefault="00B05692" w:rsidP="00DB0622">
            <w:pPr>
              <w:spacing w:after="0" w:line="240" w:lineRule="auto"/>
              <w:rPr>
                <w:rFonts w:eastAsia="Times New Roman" w:cs="Calibri"/>
                <w:color w:val="000000"/>
                <w:sz w:val="18"/>
                <w:szCs w:val="18"/>
                <w:lang w:eastAsia="de-AT"/>
              </w:rPr>
            </w:pPr>
            <w:r>
              <w:rPr>
                <w:sz w:val="18"/>
                <w:szCs w:val="18"/>
              </w:rPr>
              <w:t>Annexation of Texas</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57A48D82" w:rsidR="00B05E92" w:rsidRPr="002E39FD" w:rsidRDefault="00B05692" w:rsidP="00B05E92">
            <w:pPr>
              <w:spacing w:after="0" w:line="240" w:lineRule="auto"/>
              <w:rPr>
                <w:rFonts w:eastAsia="Times New Roman" w:cs="Calibri"/>
                <w:color w:val="000000"/>
                <w:sz w:val="18"/>
                <w:szCs w:val="18"/>
                <w:lang w:eastAsia="de-AT"/>
              </w:rPr>
            </w:pPr>
            <w:r>
              <w:rPr>
                <w:sz w:val="18"/>
                <w:szCs w:val="18"/>
              </w:rPr>
              <w:t>What did Tyler do after his presidency?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312BE9AB" w:rsidR="00DB0622" w:rsidRPr="002E39FD" w:rsidRDefault="00B05692"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408181D1" w:rsidR="00DB0622" w:rsidRPr="002E39FD" w:rsidRDefault="00B05692" w:rsidP="00DB0622">
            <w:pPr>
              <w:spacing w:after="0" w:line="240" w:lineRule="auto"/>
              <w:rPr>
                <w:rFonts w:eastAsia="Times New Roman" w:cs="Calibri"/>
                <w:color w:val="000000"/>
                <w:sz w:val="18"/>
                <w:szCs w:val="18"/>
                <w:lang w:eastAsia="de-AT"/>
              </w:rPr>
            </w:pPr>
            <w:r>
              <w:rPr>
                <w:sz w:val="18"/>
                <w:szCs w:val="18"/>
              </w:rPr>
              <w:t>Became a senator</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0A47A490" w:rsidR="00DB0622" w:rsidRPr="002E39FD" w:rsidRDefault="00B05692"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3B6FA19D" w14:textId="0727740A" w:rsidR="00DB0622" w:rsidRPr="002E39FD" w:rsidRDefault="00B05692" w:rsidP="00DB0622">
            <w:pPr>
              <w:spacing w:after="0" w:line="240" w:lineRule="auto"/>
              <w:rPr>
                <w:rFonts w:eastAsia="Times New Roman" w:cs="Calibri"/>
                <w:color w:val="000000"/>
                <w:sz w:val="18"/>
                <w:szCs w:val="18"/>
                <w:lang w:eastAsia="de-AT"/>
              </w:rPr>
            </w:pPr>
            <w:r>
              <w:rPr>
                <w:sz w:val="18"/>
                <w:szCs w:val="18"/>
              </w:rPr>
              <w:t>Retired from politics</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5ED02DD0" w:rsidR="00DB0622" w:rsidRPr="002E39FD" w:rsidRDefault="00B05692" w:rsidP="00DB0622">
            <w:pPr>
              <w:spacing w:after="0" w:line="240" w:lineRule="auto"/>
              <w:jc w:val="center"/>
              <w:rPr>
                <w:rFonts w:eastAsia="Times New Roman" w:cs="Calibri"/>
                <w:color w:val="000000"/>
                <w:sz w:val="18"/>
                <w:szCs w:val="18"/>
                <w:lang w:eastAsia="de-AT"/>
              </w:rPr>
            </w:pPr>
            <w:r>
              <w:rPr>
                <w:sz w:val="18"/>
                <w:szCs w:val="18"/>
              </w:rPr>
              <w:t>(Y)</w:t>
            </w:r>
          </w:p>
        </w:tc>
        <w:tc>
          <w:tcPr>
            <w:tcW w:w="9823" w:type="dxa"/>
            <w:tcBorders>
              <w:top w:val="nil"/>
              <w:left w:val="nil"/>
              <w:bottom w:val="nil"/>
              <w:right w:val="nil"/>
            </w:tcBorders>
            <w:shd w:val="clear" w:color="auto" w:fill="auto"/>
            <w:vAlign w:val="center"/>
            <w:hideMark/>
          </w:tcPr>
          <w:p w14:paraId="0CAD29E5" w14:textId="52CEBCD9" w:rsidR="00DB0622" w:rsidRPr="002E39FD" w:rsidRDefault="00B05692" w:rsidP="00DB0622">
            <w:pPr>
              <w:spacing w:after="0" w:line="240" w:lineRule="auto"/>
              <w:rPr>
                <w:rFonts w:eastAsia="Times New Roman" w:cs="Calibri"/>
                <w:color w:val="000000"/>
                <w:sz w:val="18"/>
                <w:szCs w:val="18"/>
                <w:lang w:eastAsia="de-AT"/>
              </w:rPr>
            </w:pPr>
            <w:r>
              <w:rPr>
                <w:sz w:val="18"/>
                <w:szCs w:val="18"/>
              </w:rPr>
              <w:t>Supported the Confederacy</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58C73157"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(S)</w:t>
            </w:r>
          </w:p>
        </w:tc>
        <w:tc>
          <w:tcPr>
            <w:tcW w:w="567" w:type="dxa"/>
            <w:tcBorders>
              <w:top w:val="nil"/>
              <w:left w:val="nil"/>
              <w:bottom w:val="nil"/>
              <w:right w:val="nil"/>
            </w:tcBorders>
            <w:shd w:val="clear" w:color="auto" w:fill="auto"/>
            <w:noWrap/>
            <w:vAlign w:val="center"/>
            <w:hideMark/>
          </w:tcPr>
          <w:p w14:paraId="16D2C67E" w14:textId="134A3DA2"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3B084A1F" w:rsidR="00503ED9" w:rsidRPr="00674C43" w:rsidRDefault="00B05692" w:rsidP="00503ED9">
            <w:pPr>
              <w:spacing w:after="0" w:line="240" w:lineRule="auto"/>
              <w:rPr>
                <w:rFonts w:eastAsia="Times New Roman" w:cs="Calibri"/>
                <w:color w:val="000000"/>
                <w:sz w:val="18"/>
                <w:szCs w:val="18"/>
                <w:lang w:eastAsia="de-AT"/>
              </w:rPr>
            </w:pPr>
            <w:r>
              <w:rPr>
                <w:sz w:val="18"/>
                <w:szCs w:val="18"/>
              </w:rPr>
              <w:t>1. John Tyler was born in Virginia.</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223C23E0"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FD6D291"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(E)</w:t>
            </w:r>
          </w:p>
        </w:tc>
        <w:tc>
          <w:tcPr>
            <w:tcW w:w="9182" w:type="dxa"/>
            <w:tcBorders>
              <w:top w:val="nil"/>
              <w:left w:val="nil"/>
              <w:bottom w:val="nil"/>
              <w:right w:val="nil"/>
            </w:tcBorders>
            <w:shd w:val="clear" w:color="auto" w:fill="auto"/>
            <w:vAlign w:val="center"/>
            <w:hideMark/>
          </w:tcPr>
          <w:p w14:paraId="6E3782BA" w14:textId="540E29CF" w:rsidR="00503ED9" w:rsidRPr="00674C43" w:rsidRDefault="00B05692" w:rsidP="00503ED9">
            <w:pPr>
              <w:spacing w:after="0" w:line="240" w:lineRule="auto"/>
              <w:rPr>
                <w:rFonts w:eastAsia="Times New Roman" w:cs="Calibri"/>
                <w:color w:val="000000"/>
                <w:sz w:val="18"/>
                <w:szCs w:val="18"/>
                <w:lang w:eastAsia="de-AT"/>
              </w:rPr>
            </w:pPr>
            <w:r>
              <w:rPr>
                <w:sz w:val="18"/>
                <w:szCs w:val="18"/>
              </w:rPr>
              <w:t>2. Tyler was born in 1841.</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FBD8DDD"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34B2A259"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(M)</w:t>
            </w:r>
          </w:p>
        </w:tc>
        <w:tc>
          <w:tcPr>
            <w:tcW w:w="9182" w:type="dxa"/>
            <w:tcBorders>
              <w:top w:val="nil"/>
              <w:left w:val="nil"/>
              <w:bottom w:val="nil"/>
              <w:right w:val="nil"/>
            </w:tcBorders>
            <w:shd w:val="clear" w:color="auto" w:fill="auto"/>
            <w:vAlign w:val="center"/>
            <w:hideMark/>
          </w:tcPr>
          <w:p w14:paraId="2148E19B" w14:textId="7A0AD94E" w:rsidR="00503ED9" w:rsidRPr="00674C43" w:rsidRDefault="00B05692" w:rsidP="00503ED9">
            <w:pPr>
              <w:spacing w:after="0" w:line="240" w:lineRule="auto"/>
              <w:rPr>
                <w:rFonts w:eastAsia="Times New Roman" w:cs="Calibri"/>
                <w:color w:val="000000"/>
                <w:sz w:val="18"/>
                <w:szCs w:val="18"/>
                <w:lang w:eastAsia="de-AT"/>
              </w:rPr>
            </w:pPr>
            <w:r>
              <w:rPr>
                <w:sz w:val="18"/>
                <w:szCs w:val="18"/>
              </w:rPr>
              <w:t>3. Tyler was a member of the Democratic Party.</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DE8E5A3"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(M)</w:t>
            </w:r>
          </w:p>
        </w:tc>
        <w:tc>
          <w:tcPr>
            <w:tcW w:w="567" w:type="dxa"/>
            <w:tcBorders>
              <w:top w:val="nil"/>
              <w:left w:val="nil"/>
              <w:bottom w:val="nil"/>
              <w:right w:val="nil"/>
            </w:tcBorders>
            <w:shd w:val="clear" w:color="auto" w:fill="auto"/>
            <w:noWrap/>
            <w:vAlign w:val="center"/>
            <w:hideMark/>
          </w:tcPr>
          <w:p w14:paraId="0EAFEEEE" w14:textId="72B25845"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5A2E2494" w:rsidR="00503ED9" w:rsidRPr="00674C43" w:rsidRDefault="00B05692" w:rsidP="00503ED9">
            <w:pPr>
              <w:spacing w:after="0" w:line="240" w:lineRule="auto"/>
              <w:rPr>
                <w:rFonts w:eastAsia="Times New Roman" w:cs="Calibri"/>
                <w:color w:val="000000"/>
                <w:sz w:val="18"/>
                <w:szCs w:val="18"/>
                <w:lang w:eastAsia="de-AT"/>
              </w:rPr>
            </w:pPr>
            <w:r>
              <w:rPr>
                <w:sz w:val="18"/>
                <w:szCs w:val="18"/>
              </w:rPr>
              <w:t>4. Tyler was the 10th U.S. president.</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2E82789A"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4AC2B881"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62F7DCCC" w:rsidR="00503ED9" w:rsidRPr="00674C43" w:rsidRDefault="00B05692" w:rsidP="00503ED9">
            <w:pPr>
              <w:spacing w:after="0" w:line="240" w:lineRule="auto"/>
              <w:rPr>
                <w:rFonts w:eastAsia="Times New Roman" w:cs="Calibri"/>
                <w:color w:val="000000"/>
                <w:sz w:val="18"/>
                <w:szCs w:val="18"/>
                <w:lang w:eastAsia="de-AT"/>
              </w:rPr>
            </w:pPr>
            <w:r>
              <w:rPr>
                <w:sz w:val="18"/>
                <w:szCs w:val="18"/>
              </w:rPr>
              <w:t>5. Tyler advocated for states’ rights.</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289CC227"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7B248503" w:rsidR="00503ED9" w:rsidRPr="002E39FD" w:rsidRDefault="00B05692" w:rsidP="00503ED9">
            <w:pPr>
              <w:spacing w:after="0" w:line="240" w:lineRule="auto"/>
              <w:jc w:val="center"/>
              <w:rPr>
                <w:rFonts w:eastAsia="Times New Roman" w:cs="Calibri"/>
                <w:color w:val="000000"/>
                <w:sz w:val="20"/>
                <w:szCs w:val="20"/>
                <w:lang w:eastAsia="de-AT"/>
              </w:rPr>
            </w:pPr>
            <w:r>
              <w:rPr>
                <w:sz w:val="20"/>
                <w:szCs w:val="20"/>
              </w:rPr>
              <w:t>(L)</w:t>
            </w:r>
          </w:p>
        </w:tc>
        <w:tc>
          <w:tcPr>
            <w:tcW w:w="9182" w:type="dxa"/>
            <w:tcBorders>
              <w:top w:val="nil"/>
              <w:left w:val="nil"/>
              <w:bottom w:val="nil"/>
              <w:right w:val="nil"/>
            </w:tcBorders>
            <w:shd w:val="clear" w:color="auto" w:fill="auto"/>
            <w:vAlign w:val="center"/>
            <w:hideMark/>
          </w:tcPr>
          <w:p w14:paraId="5B638A59" w14:textId="5A4485B4" w:rsidR="00503ED9" w:rsidRPr="00674C43" w:rsidRDefault="00B05692" w:rsidP="00503ED9">
            <w:pPr>
              <w:spacing w:after="0" w:line="240" w:lineRule="auto"/>
              <w:rPr>
                <w:rFonts w:eastAsia="Times New Roman" w:cs="Calibri"/>
                <w:color w:val="000000"/>
                <w:sz w:val="18"/>
                <w:szCs w:val="18"/>
                <w:lang w:eastAsia="de-AT"/>
              </w:rPr>
            </w:pPr>
            <w:r>
              <w:rPr>
                <w:sz w:val="18"/>
                <w:szCs w:val="18"/>
              </w:rPr>
              <w:t>6. Tyler opposed the annexation of Texas.</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50DB8C8B" w:rsidR="002C02FF" w:rsidRPr="002E39FD" w:rsidRDefault="00B05692" w:rsidP="002C02FF">
      <w:pPr>
        <w:spacing w:line="259" w:lineRule="auto"/>
        <w:rPr>
          <w:sz w:val="20"/>
          <w:szCs w:val="20"/>
        </w:rPr>
      </w:pPr>
      <w:r>
        <w:rPr>
          <w:sz w:val="20"/>
          <w:szCs w:val="20"/>
        </w:rPr>
        <w:t>What was John Tyler’s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326ECAB1" w:rsidR="002C02FF" w:rsidRPr="002E39FD" w:rsidRDefault="00B05692" w:rsidP="002C02FF">
      <w:pPr>
        <w:spacing w:line="259" w:lineRule="auto"/>
        <w:rPr>
          <w:sz w:val="20"/>
          <w:szCs w:val="20"/>
        </w:rPr>
      </w:pPr>
      <w:r>
        <w:rPr>
          <w:sz w:val="20"/>
          <w:szCs w:val="20"/>
        </w:rPr>
        <w:t>What was significant about Tyler’s vice presidency?</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7D551916" w:rsidR="002C02FF" w:rsidRPr="002E39FD" w:rsidRDefault="00B05692" w:rsidP="002C02FF">
      <w:pPr>
        <w:spacing w:line="259" w:lineRule="auto"/>
        <w:rPr>
          <w:sz w:val="20"/>
          <w:szCs w:val="20"/>
        </w:rPr>
      </w:pPr>
      <w:r>
        <w:rPr>
          <w:sz w:val="20"/>
          <w:szCs w:val="20"/>
        </w:rPr>
        <w:t>What were some challenges Tyler faced during his presidency?</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4F2E6101" w:rsidR="002C02FF" w:rsidRPr="002E39FD" w:rsidRDefault="00B05692" w:rsidP="002C02FF">
      <w:pPr>
        <w:spacing w:line="259" w:lineRule="auto"/>
        <w:rPr>
          <w:sz w:val="20"/>
          <w:szCs w:val="20"/>
        </w:rPr>
      </w:pPr>
      <w:r>
        <w:rPr>
          <w:sz w:val="20"/>
          <w:szCs w:val="20"/>
        </w:rPr>
        <w:t>What were some of Tyler’s major policies during his presidency?</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4752847F" w:rsidR="002C02FF" w:rsidRPr="002E39FD" w:rsidRDefault="00B05692" w:rsidP="002C02FF">
      <w:pPr>
        <w:spacing w:line="259" w:lineRule="auto"/>
        <w:rPr>
          <w:sz w:val="20"/>
          <w:szCs w:val="20"/>
        </w:rPr>
      </w:pPr>
      <w:r>
        <w:rPr>
          <w:sz w:val="20"/>
          <w:szCs w:val="20"/>
        </w:rPr>
        <w:t>How did Tyler handle foreign relations during his presidency?</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2470DDE1" w:rsidR="002C02FF" w:rsidRPr="002E39FD" w:rsidRDefault="00B05692" w:rsidP="002C02FF">
      <w:pPr>
        <w:spacing w:line="259" w:lineRule="auto"/>
        <w:rPr>
          <w:sz w:val="20"/>
          <w:szCs w:val="20"/>
        </w:rPr>
      </w:pPr>
      <w:r>
        <w:rPr>
          <w:sz w:val="20"/>
          <w:szCs w:val="20"/>
        </w:rPr>
        <w:t>What is Tyler’s legacy?</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51390671" w:rsidR="00280814" w:rsidRPr="002E39FD" w:rsidRDefault="00B05692" w:rsidP="002C02FF">
      <w:pPr>
        <w:spacing w:line="259" w:lineRule="auto"/>
        <w:rPr>
          <w:sz w:val="20"/>
          <w:szCs w:val="20"/>
        </w:rPr>
      </w:pPr>
      <w:r>
        <w:rPr>
          <w:sz w:val="20"/>
          <w:szCs w:val="20"/>
        </w:rPr>
        <w:t>What did Tyler do after his presidency?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6DCC178F" w:rsidR="00280814" w:rsidRPr="002E39FD" w:rsidRDefault="00B05692" w:rsidP="00280814">
      <w:pPr>
        <w:spacing w:line="259" w:lineRule="auto"/>
        <w:jc w:val="center"/>
        <w:rPr>
          <w:b/>
          <w:bCs/>
          <w:sz w:val="28"/>
          <w:szCs w:val="28"/>
        </w:rPr>
      </w:pPr>
      <w:r>
        <w:rPr>
          <w:b/>
          <w:bCs/>
          <w:sz w:val="28"/>
          <w:szCs w:val="28"/>
        </w:rPr>
        <w:t>John Tyler (1841 - 1845)</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0E99860E" w:rsidR="00294E29" w:rsidRPr="002E39FD" w:rsidRDefault="00B0569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Prominent = well-known or important</w:t>
      </w:r>
    </w:p>
    <w:p w14:paraId="1F442882" w14:textId="69D57CE6" w:rsidR="00294E29" w:rsidRPr="002E39FD" w:rsidRDefault="00B0569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Delegate = representative in a political assembly</w:t>
      </w:r>
    </w:p>
    <w:p w14:paraId="14D2BF2C" w14:textId="3AE438B5" w:rsidR="00294E29" w:rsidRPr="002E39FD" w:rsidRDefault="00B0569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States’ rights = powers held by U.S. states</w:t>
      </w:r>
    </w:p>
    <w:p w14:paraId="73FCBA72" w14:textId="6AD93DDF" w:rsidR="00294E29" w:rsidRPr="002E39FD" w:rsidRDefault="00B0569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Whig Party = historical political party in U.S.</w:t>
      </w:r>
    </w:p>
    <w:p w14:paraId="4189A1D9" w14:textId="24910038" w:rsidR="00294E29" w:rsidRPr="002E39FD" w:rsidRDefault="00B0569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Tariff = tax on imported goods</w:t>
      </w:r>
    </w:p>
    <w:p w14:paraId="5812D42D" w14:textId="56CDBCD0" w:rsidR="00294E29" w:rsidRPr="002E39FD" w:rsidRDefault="00B0569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Annexation = adding territory to a country</w:t>
      </w:r>
    </w:p>
    <w:p w14:paraId="6562B416" w14:textId="53717F7A" w:rsidR="00294E29" w:rsidRPr="002E39FD" w:rsidRDefault="00B0569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Confederacy = southern states during Civil War</w:t>
      </w:r>
    </w:p>
    <w:p w14:paraId="16A3A5DB" w14:textId="2370B187" w:rsidR="00294E29" w:rsidRPr="002E39FD" w:rsidRDefault="00B0569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Plantation = large farm, especially in hot countries</w:t>
      </w:r>
    </w:p>
    <w:p w14:paraId="5CE3148F" w14:textId="70117DC9" w:rsidR="00294E29" w:rsidRPr="002E39FD" w:rsidRDefault="00B0569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Delegate = representative in a political assembly</w:t>
      </w:r>
    </w:p>
    <w:p w14:paraId="4C3343CD" w14:textId="5C980599" w:rsidR="00294E29" w:rsidRPr="002E39FD" w:rsidRDefault="00434EBC" w:rsidP="00294E29">
      <w:pPr>
        <w:spacing w:before="240" w:line="259" w:lineRule="auto"/>
        <w:rPr>
          <w:sz w:val="20"/>
          <w:szCs w:val="20"/>
        </w:rPr>
      </w:pPr>
      <w:r>
        <w:rPr>
          <w:sz w:val="20"/>
          <w:szCs w:val="20"/>
        </w:rPr>
        <w:t xml:space="preserve">Keyword: </w:t>
      </w:r>
      <w:r w:rsidR="00B05692">
        <w:rPr>
          <w:sz w:val="20"/>
          <w:szCs w:val="20"/>
        </w:rPr>
        <w:t>STATEMENT</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08A5F852"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John Tyler | was born in Virginia.</w:t>
      </w:r>
    </w:p>
    <w:p w14:paraId="07A24216" w14:textId="01E7517A"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started his political career | in the Virginia House of Delegates.</w:t>
      </w:r>
    </w:p>
    <w:p w14:paraId="76CE08C0" w14:textId="415C9FD4"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Tyler became president | after Harrison’s death.</w:t>
      </w:r>
    </w:p>
    <w:p w14:paraId="5932A7E2" w14:textId="6F519073"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faced opposition | from his own party.</w:t>
      </w:r>
    </w:p>
    <w:p w14:paraId="075F65F1" w14:textId="7F9D75B0"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Tyler pushed for tariff reforms | and Texas annexation.</w:t>
      </w:r>
    </w:p>
    <w:p w14:paraId="71D6840C" w14:textId="0B6BAD61"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foreign policy decisions | had lasting effects.</w:t>
      </w:r>
    </w:p>
    <w:p w14:paraId="7318E757" w14:textId="0B2CDD25" w:rsidR="00096C2C"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Tyler supported the Confederacy | during the Civil War.</w:t>
      </w:r>
    </w:p>
    <w:p w14:paraId="3AB7BF65" w14:textId="70E416B4" w:rsidR="009A62E0" w:rsidRPr="002E39FD" w:rsidRDefault="00434EBC" w:rsidP="009A62E0">
      <w:pPr>
        <w:spacing w:before="240" w:line="259" w:lineRule="auto"/>
        <w:rPr>
          <w:sz w:val="20"/>
          <w:szCs w:val="20"/>
        </w:rPr>
      </w:pPr>
      <w:r>
        <w:rPr>
          <w:sz w:val="20"/>
          <w:szCs w:val="20"/>
        </w:rPr>
        <w:t xml:space="preserve">Keyword: </w:t>
      </w:r>
      <w:r w:rsidR="00B05692">
        <w:rPr>
          <w:sz w:val="20"/>
          <w:szCs w:val="20"/>
        </w:rPr>
        <w:t>GENERAL</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6CE30580"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was John Tyler born?</w:t>
      </w:r>
    </w:p>
    <w:p w14:paraId="4320A616" w14:textId="0DAE2FF8"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Virginia</w:t>
      </w:r>
    </w:p>
    <w:p w14:paraId="56906EA9" w14:textId="4CBFE8FA"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party did Tyler belong to?</w:t>
      </w:r>
    </w:p>
    <w:p w14:paraId="7DF22CF9" w14:textId="7B0936AB"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Whig Party</w:t>
      </w:r>
    </w:p>
    <w:p w14:paraId="4EB435A8" w14:textId="667636D3"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Tyler’s presidency begin?</w:t>
      </w:r>
    </w:p>
    <w:p w14:paraId="727B48C4" w14:textId="1C770FE1"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April 4, 1841</w:t>
      </w:r>
    </w:p>
    <w:p w14:paraId="7EA38621" w14:textId="5266F2DD"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Tyler advocate for in Congress?</w:t>
      </w:r>
    </w:p>
    <w:p w14:paraId="625D94CD" w14:textId="0F99D139"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States’ rights</w:t>
      </w:r>
    </w:p>
    <w:p w14:paraId="3B225D35" w14:textId="56B85FC1"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a major policy during Tyler’s presidency?</w:t>
      </w:r>
    </w:p>
    <w:p w14:paraId="0BF248CE" w14:textId="4456153B" w:rsidR="009A62E0"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Annexation of Texas</w:t>
      </w:r>
    </w:p>
    <w:p w14:paraId="3F89FC21" w14:textId="0D19394A" w:rsidR="00B07C4C"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Tyler do after his presidency?</w:t>
      </w:r>
    </w:p>
    <w:p w14:paraId="0CC6D4F2" w14:textId="6CD998D8" w:rsidR="00B07C4C" w:rsidRPr="002E39FD" w:rsidRDefault="00B0569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Supported the Confederacy</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59E0E94E"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B05692">
        <w:rPr>
          <w:rFonts w:eastAsia="Times New Roman" w:cs="Calibri"/>
          <w:color w:val="000000"/>
          <w:sz w:val="20"/>
          <w:szCs w:val="20"/>
          <w:lang w:eastAsia="de-AT"/>
        </w:rPr>
        <w:t>SAFETY</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370278C6" w:rsidR="00C6547F" w:rsidRPr="002E39FD" w:rsidRDefault="00B0569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John Tyler was born in Virginia.</w:t>
      </w:r>
    </w:p>
    <w:p w14:paraId="46704CEC" w14:textId="63C745B6" w:rsidR="00C6547F" w:rsidRPr="002E39FD" w:rsidRDefault="00B0569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Tyler was the 10th U.S. president.</w:t>
      </w:r>
    </w:p>
    <w:p w14:paraId="5D43DD2A" w14:textId="43568623" w:rsidR="00C6547F" w:rsidRPr="002E39FD" w:rsidRDefault="00B0569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Tyler advocated for states’ rights.</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16E1CECF" w:rsidR="009639AD" w:rsidRPr="002E39FD" w:rsidRDefault="00B0569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Tyler opposed the annexation of Texas.</w:t>
      </w:r>
    </w:p>
    <w:p w14:paraId="14A14E00" w14:textId="071F8972" w:rsidR="009639AD" w:rsidRPr="002E39FD" w:rsidRDefault="00B0569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Tyler was born in 1841.</w:t>
      </w:r>
    </w:p>
    <w:p w14:paraId="15627230" w14:textId="567A6D55" w:rsidR="00FC7955" w:rsidRPr="002E39FD" w:rsidRDefault="00B0569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Tyler was a member of the Democratic Party.</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3AF0D2DF"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B05692">
        <w:rPr>
          <w:rFonts w:eastAsia="Times New Roman" w:cs="Calibri"/>
          <w:color w:val="000000"/>
          <w:sz w:val="20"/>
          <w:szCs w:val="20"/>
          <w:lang w:eastAsia="de-AT"/>
        </w:rPr>
        <w:t>CACTUS</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1A30BC3C" w:rsidR="009639AD" w:rsidRPr="002E39FD" w:rsidRDefault="00B05692" w:rsidP="009639AD">
      <w:pPr>
        <w:spacing w:line="259" w:lineRule="auto"/>
        <w:jc w:val="center"/>
        <w:rPr>
          <w:b/>
          <w:bCs/>
          <w:sz w:val="28"/>
          <w:szCs w:val="28"/>
        </w:rPr>
      </w:pPr>
      <w:r>
        <w:rPr>
          <w:b/>
          <w:bCs/>
          <w:sz w:val="28"/>
          <w:szCs w:val="28"/>
        </w:rPr>
        <w:t>John Tyler (1841 - 1845)</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7F39DC24"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John Tyler’s early life like?</w:t>
      </w:r>
    </w:p>
    <w:p w14:paraId="649AB491" w14:textId="73D6FE4A"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John Tyler was born into a prominent family in Virginia and developed an interest in politics at a young age.</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6AEF8E8D"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significant about Tyler’s vice presidency?</w:t>
      </w:r>
    </w:p>
    <w:p w14:paraId="1D05E375" w14:textId="6345571A"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Tyler’s vice presidency was significant because he became president after the death of President Harrison, setting a precedent for future vice presidents.</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3CF813A3"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some challenges Tyler faced during his presidency?</w:t>
      </w:r>
    </w:p>
    <w:p w14:paraId="74D20E90" w14:textId="454F5788"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Tyler faced opposition from his own party and had conflicts with Congress over his policies, such as tariff reforms and Texas annexation.</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238D144F"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some of Tyler’s major policies during his presidency?</w:t>
      </w:r>
    </w:p>
    <w:p w14:paraId="571F44CE" w14:textId="49124A3C"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Tyler’s major policies included tariff reforms, the annexation of Texas, and a focus on states’ rights.</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19987BEA"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How did Tyler handle foreign relations during his presidency?</w:t>
      </w:r>
    </w:p>
    <w:p w14:paraId="33A271C8" w14:textId="55D3EB8B"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Tyler worked to strengthen ties with Britain and France and dealt with international concerns over Texas annexation.</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3571876D"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Tyler’s legacy?</w:t>
      </w:r>
    </w:p>
    <w:p w14:paraId="1CAF32DA" w14:textId="586548CC"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Tyler’s legacy is complex and often debated. He is remembered for being the first president to assume office due to the death of his predecessor and for his commitment to his principles.</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394081DF" w:rsidR="00574C70" w:rsidRPr="002E39FD"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Tyler do after his presidency?</w:t>
      </w:r>
    </w:p>
    <w:p w14:paraId="4CF2BB97" w14:textId="5A5BA6E1" w:rsidR="004A0E37" w:rsidRPr="005D4A33" w:rsidRDefault="00B0569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After his presidency, Tyler returned to his home in Virginia, remained active in politics, supported the Confederacy during the Civil War, and served as a delegate to the Confederate Congress.</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7D86D" w14:textId="77777777" w:rsidR="00B55FC9" w:rsidRPr="002E39FD" w:rsidRDefault="00B55FC9" w:rsidP="00275D4A">
      <w:pPr>
        <w:spacing w:after="0" w:line="240" w:lineRule="auto"/>
      </w:pPr>
      <w:r w:rsidRPr="002E39FD">
        <w:separator/>
      </w:r>
    </w:p>
  </w:endnote>
  <w:endnote w:type="continuationSeparator" w:id="0">
    <w:p w14:paraId="4E27274C" w14:textId="77777777" w:rsidR="00B55FC9" w:rsidRPr="002E39FD" w:rsidRDefault="00B55FC9"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5508E" w14:textId="77777777" w:rsidR="00B55FC9" w:rsidRPr="002E39FD" w:rsidRDefault="00B55FC9" w:rsidP="00275D4A">
      <w:pPr>
        <w:spacing w:after="0" w:line="240" w:lineRule="auto"/>
      </w:pPr>
      <w:r w:rsidRPr="002E39FD">
        <w:separator/>
      </w:r>
    </w:p>
  </w:footnote>
  <w:footnote w:type="continuationSeparator" w:id="0">
    <w:p w14:paraId="25A80E4E" w14:textId="77777777" w:rsidR="00B55FC9" w:rsidRPr="002E39FD" w:rsidRDefault="00B55FC9"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C24A6"/>
    <w:rsid w:val="003F095F"/>
    <w:rsid w:val="004019D6"/>
    <w:rsid w:val="00413C3C"/>
    <w:rsid w:val="00423E37"/>
    <w:rsid w:val="00434EBC"/>
    <w:rsid w:val="00437358"/>
    <w:rsid w:val="0045268E"/>
    <w:rsid w:val="00463B6E"/>
    <w:rsid w:val="00466F62"/>
    <w:rsid w:val="004860BA"/>
    <w:rsid w:val="00487343"/>
    <w:rsid w:val="004A0E37"/>
    <w:rsid w:val="004A50F3"/>
    <w:rsid w:val="004B3643"/>
    <w:rsid w:val="004C3FFC"/>
    <w:rsid w:val="004F3B66"/>
    <w:rsid w:val="00502B39"/>
    <w:rsid w:val="00503ED9"/>
    <w:rsid w:val="00511016"/>
    <w:rsid w:val="00532EAF"/>
    <w:rsid w:val="00574C70"/>
    <w:rsid w:val="00575995"/>
    <w:rsid w:val="005C3061"/>
    <w:rsid w:val="005D4A33"/>
    <w:rsid w:val="005D55B7"/>
    <w:rsid w:val="005F4BE2"/>
    <w:rsid w:val="006207F3"/>
    <w:rsid w:val="0064185B"/>
    <w:rsid w:val="00646498"/>
    <w:rsid w:val="00674C43"/>
    <w:rsid w:val="00684BE2"/>
    <w:rsid w:val="006B1E54"/>
    <w:rsid w:val="006E00F2"/>
    <w:rsid w:val="006F4550"/>
    <w:rsid w:val="0071254F"/>
    <w:rsid w:val="00715458"/>
    <w:rsid w:val="007357FD"/>
    <w:rsid w:val="0075091F"/>
    <w:rsid w:val="007565BC"/>
    <w:rsid w:val="007719AF"/>
    <w:rsid w:val="0079520C"/>
    <w:rsid w:val="007957DE"/>
    <w:rsid w:val="00795E73"/>
    <w:rsid w:val="007A19D6"/>
    <w:rsid w:val="0082216A"/>
    <w:rsid w:val="008522CC"/>
    <w:rsid w:val="008556DD"/>
    <w:rsid w:val="008611D6"/>
    <w:rsid w:val="008906EE"/>
    <w:rsid w:val="00897A8C"/>
    <w:rsid w:val="008A3827"/>
    <w:rsid w:val="008E5D21"/>
    <w:rsid w:val="009027E4"/>
    <w:rsid w:val="00911F38"/>
    <w:rsid w:val="00933ACC"/>
    <w:rsid w:val="00941EE7"/>
    <w:rsid w:val="00950607"/>
    <w:rsid w:val="009639AD"/>
    <w:rsid w:val="0097215F"/>
    <w:rsid w:val="0097345C"/>
    <w:rsid w:val="0099522C"/>
    <w:rsid w:val="009A62E0"/>
    <w:rsid w:val="009C01C1"/>
    <w:rsid w:val="009D0AA2"/>
    <w:rsid w:val="009E0058"/>
    <w:rsid w:val="009E626A"/>
    <w:rsid w:val="00A057F5"/>
    <w:rsid w:val="00A16396"/>
    <w:rsid w:val="00A34324"/>
    <w:rsid w:val="00A43F52"/>
    <w:rsid w:val="00A66B6B"/>
    <w:rsid w:val="00AA2C44"/>
    <w:rsid w:val="00AF3D38"/>
    <w:rsid w:val="00AF4656"/>
    <w:rsid w:val="00AF4B7C"/>
    <w:rsid w:val="00B04EF7"/>
    <w:rsid w:val="00B05692"/>
    <w:rsid w:val="00B05E92"/>
    <w:rsid w:val="00B0617B"/>
    <w:rsid w:val="00B07C4C"/>
    <w:rsid w:val="00B16A9B"/>
    <w:rsid w:val="00B55FC9"/>
    <w:rsid w:val="00B57E55"/>
    <w:rsid w:val="00B8493A"/>
    <w:rsid w:val="00BA7249"/>
    <w:rsid w:val="00BB11F7"/>
    <w:rsid w:val="00BB6C29"/>
    <w:rsid w:val="00BB7BA7"/>
    <w:rsid w:val="00BD381A"/>
    <w:rsid w:val="00BE0668"/>
    <w:rsid w:val="00BF42A0"/>
    <w:rsid w:val="00C020FE"/>
    <w:rsid w:val="00C02828"/>
    <w:rsid w:val="00C05BCF"/>
    <w:rsid w:val="00C13863"/>
    <w:rsid w:val="00C16B6A"/>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34CD"/>
    <w:rsid w:val="00DF47F8"/>
    <w:rsid w:val="00E04617"/>
    <w:rsid w:val="00E04919"/>
    <w:rsid w:val="00E32A33"/>
    <w:rsid w:val="00E51064"/>
    <w:rsid w:val="00E72D9E"/>
    <w:rsid w:val="00E872F8"/>
    <w:rsid w:val="00EA04AB"/>
    <w:rsid w:val="00EA2069"/>
    <w:rsid w:val="00EA2571"/>
    <w:rsid w:val="00EA7046"/>
    <w:rsid w:val="00EC5CA3"/>
    <w:rsid w:val="00ED6345"/>
    <w:rsid w:val="00F00480"/>
    <w:rsid w:val="00F0116B"/>
    <w:rsid w:val="00F041C0"/>
    <w:rsid w:val="00F10632"/>
    <w:rsid w:val="00F25056"/>
    <w:rsid w:val="00F25CB7"/>
    <w:rsid w:val="00F375F6"/>
    <w:rsid w:val="00F447E2"/>
    <w:rsid w:val="00F477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796</Words>
  <Characters>5017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2024-08-26T15:24:00Z</dcterms:created>
  <dcterms:modified xsi:type="dcterms:W3CDTF">2024-09-27T05:46:00Z</dcterms:modified>
</cp:coreProperties>
</file>