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F13A5BE" w:rsidR="004860BA" w:rsidRPr="00DA0F54" w:rsidRDefault="009D2ECB" w:rsidP="003543C1">
            <w:pPr>
              <w:pStyle w:val="berschrift1"/>
            </w:pPr>
            <w:r>
              <w:t>Ulysses S. Grant (1869 - 1877)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1869FB0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24B53F14" w:rsidR="004860BA" w:rsidRPr="00DA0F54" w:rsidRDefault="009D2ECB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about-the-world.org/3949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0A1E38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5B12D9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General-in-Chief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36A773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post-Civil War rebuilding process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DA1101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38A1F8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Vicksburg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812949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economic depression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D92449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35C41E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Reconstruction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1268E9E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fraudulent railroad construction contracts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6E7FAD1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B8038C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Panic of 1873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8463C3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mid-19th century conflict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C34B97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7AE2AA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gramStart"/>
            <w:r>
              <w:rPr>
                <w:sz w:val="18"/>
                <w:szCs w:val="18"/>
              </w:rPr>
              <w:t>Mexican-American</w:t>
            </w:r>
            <w:proofErr w:type="gramEnd"/>
            <w:r>
              <w:rPr>
                <w:sz w:val="18"/>
                <w:szCs w:val="18"/>
              </w:rPr>
              <w:t xml:space="preserve">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08B79B8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Civil War battle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E964A6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914BE5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Dominican Republic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316537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another major Civil War battle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ACE526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D75D23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Credit Mobilier scandal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E96E57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highest military rank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CE403A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DD6C8F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Battle of Chattanooga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97FD62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 protections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4517327" w:rsidR="00C02828" w:rsidRPr="00674C43" w:rsidRDefault="009D2E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5A1295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14th and 15th Amendments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62F68CD" w:rsidR="00C02828" w:rsidRPr="00674C43" w:rsidRDefault="009D2E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Caribbean nation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1EBF5B" w:rsidR="008556DD" w:rsidRPr="00674C43" w:rsidRDefault="009D2EC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BEB522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Grant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7A0253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a US President.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43EFEC" w:rsidR="008556DD" w:rsidRPr="00674C43" w:rsidRDefault="009D2EC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C77816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Ulysses S. Grant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6EEB8E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Point Pleasant, Ohio.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83D321" w:rsidR="008556DD" w:rsidRPr="00674C43" w:rsidRDefault="009D2EC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D9D9BF6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Grant wrote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EE2969B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the </w:t>
            </w:r>
            <w:proofErr w:type="gramStart"/>
            <w:r>
              <w:rPr>
                <w:sz w:val="18"/>
                <w:szCs w:val="18"/>
              </w:rPr>
              <w:t>Mexican-American</w:t>
            </w:r>
            <w:proofErr w:type="gramEnd"/>
            <w:r>
              <w:rPr>
                <w:sz w:val="18"/>
                <w:szCs w:val="18"/>
              </w:rPr>
              <w:t xml:space="preserve"> War.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DF02C1" w:rsidR="008556DD" w:rsidRPr="00674C43" w:rsidRDefault="009D2EC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FCC8A8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CC3B85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Civil War.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3F1680" w:rsidR="008556DD" w:rsidRPr="00674C43" w:rsidRDefault="009D2EC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C46EBCA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led the Union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283E28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Reconstruction efforts.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A88C4C4" w:rsidR="008556DD" w:rsidRPr="00674C43" w:rsidRDefault="009D2EC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FC7AA0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faced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2E1F92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economic and political challenges.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41417D" w:rsidR="008556DD" w:rsidRPr="00674C43" w:rsidRDefault="009D2ECB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EE230F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Grant supported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A7D5CB" w:rsidR="008556DD" w:rsidRPr="00674C43" w:rsidRDefault="009D2ECB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his memoirs after presidency.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A6A7CD" w:rsidR="00B05E92" w:rsidRPr="002E39FD" w:rsidRDefault="009D2EC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war did Grant serve in?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96AA2E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A694476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World War I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AFAAB5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EF9C87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in the </w:t>
            </w:r>
            <w:proofErr w:type="gramStart"/>
            <w:r>
              <w:rPr>
                <w:sz w:val="18"/>
                <w:szCs w:val="18"/>
              </w:rPr>
              <w:t>Mexican-American</w:t>
            </w:r>
            <w:proofErr w:type="gramEnd"/>
            <w:r>
              <w:rPr>
                <w:sz w:val="18"/>
                <w:szCs w:val="18"/>
              </w:rPr>
              <w:t xml:space="preserve"> War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A32CAE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8D3CEA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the Spanish-American War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C2393F" w:rsidR="00B05E92" w:rsidRPr="002E39FD" w:rsidRDefault="009D2EC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Grant’s highest military rank?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040E11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AB47E2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Major General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799530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0AFFC8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General-in-Chief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E65A96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96F11B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Lieutenant General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123E49" w:rsidR="00B05E92" w:rsidRPr="002E39FD" w:rsidRDefault="009D2ECB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Credit Mobilier scandal about?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4FF095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2099B7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fraudulent railroad construction contracts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A36462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1F7ED7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 evasion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E6C20E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EDB215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illegal land deals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BC5ECF" w:rsidR="00B05E92" w:rsidRPr="002E39FD" w:rsidRDefault="009D2EC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Which country did Grant want to annex?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43BC30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BFC726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Cuba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43C1B9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BAEF60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Haiti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CD21F19" w:rsidR="000F1479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38D9B0" w:rsidR="000F1479" w:rsidRPr="002E39FD" w:rsidRDefault="009D2ECB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Dominican Republic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46F0F8" w:rsidR="00B05E92" w:rsidRPr="002E39FD" w:rsidRDefault="009D2EC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Panic of 1873?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5BB125" w:rsidR="00DB0622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514DC3" w:rsidR="00DB0622" w:rsidRPr="002E39FD" w:rsidRDefault="009D2EC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natural disaster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0AAA5A" w:rsidR="00DB0622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DAA094" w:rsidR="00DB0622" w:rsidRPr="002E39FD" w:rsidRDefault="009D2EC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severe economic depression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A4FFE9" w:rsidR="00DB0622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BDED5C" w:rsidR="00DB0622" w:rsidRPr="002E39FD" w:rsidRDefault="009D2EC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political scandal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D8E68C" w:rsidR="00B05E92" w:rsidRPr="002E39FD" w:rsidRDefault="009D2ECB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Grant do after his presidency?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7DBBEF" w:rsidR="00DB0622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F83CD6" w:rsidR="00DB0622" w:rsidRPr="002E39FD" w:rsidRDefault="009D2EC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ran for a third term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916100" w:rsidR="00DB0622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1C3A35" w:rsidR="00DB0622" w:rsidRPr="002E39FD" w:rsidRDefault="009D2EC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wrote his memoirs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E62D32" w:rsidR="00DB0622" w:rsidRPr="002E39FD" w:rsidRDefault="009D2E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EA33DB" w:rsidR="00DB0622" w:rsidRPr="002E39FD" w:rsidRDefault="009D2ECB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became a senator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01F44E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B1EF5B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967185" w:rsidR="00503ED9" w:rsidRPr="00674C43" w:rsidRDefault="009D2EC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Ulysses S. Grant was a general.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EA96C7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671E5E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20A71E" w:rsidR="00503ED9" w:rsidRPr="00674C43" w:rsidRDefault="009D2EC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Grant was a Democratic Party member.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142E09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91C590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DD96B3" w:rsidR="00503ED9" w:rsidRPr="00674C43" w:rsidRDefault="009D2EC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was born in New York City.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FE18CF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09D5A3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196C4C" w:rsidR="00503ED9" w:rsidRPr="00674C43" w:rsidRDefault="009D2EC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Grant was the 18th US President.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68824B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0C6194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877FBF" w:rsidR="00503ED9" w:rsidRPr="00674C43" w:rsidRDefault="009D2EC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was born in Point Pleasant, Ohio.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F2BC54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C50A79" w:rsidR="00503ED9" w:rsidRPr="002E39FD" w:rsidRDefault="009D2E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127F38" w:rsidR="00503ED9" w:rsidRPr="00674C43" w:rsidRDefault="009D2ECB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His presidency was free of scandals.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6FC35D5" w:rsidR="002C02FF" w:rsidRPr="002E39FD" w:rsidRDefault="009D2E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Grant’s role in the Civil War?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1A92BBE" w:rsidR="002C02FF" w:rsidRPr="002E39FD" w:rsidRDefault="009D2E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the challenges during Grant’s presidency?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97ED7E3" w:rsidR="002C02FF" w:rsidRPr="002E39FD" w:rsidRDefault="009D2E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Grant’s stance on civil rights?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ECD9548" w:rsidR="002C02FF" w:rsidRPr="002E39FD" w:rsidRDefault="009D2E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the Credit Mobilier scandal affect Grant’s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6D73199" w:rsidR="002C02FF" w:rsidRPr="002E39FD" w:rsidRDefault="009D2E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Grant’s foreign policy focus?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111398C4" w:rsidR="002C02FF" w:rsidRPr="002E39FD" w:rsidRDefault="009D2E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Grant’s presidency viewed today?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39BE5E7" w:rsidR="00280814" w:rsidRPr="002E39FD" w:rsidRDefault="009D2E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Grant do after leaving the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ED678BB" w:rsidR="00280814" w:rsidRPr="002E39FD" w:rsidRDefault="009D2EC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Ulysses S. Grant (1869 - 1877)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288D525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Reconstruction = post-Civil War rebuilding process</w:t>
      </w:r>
    </w:p>
    <w:p w14:paraId="1F442882" w14:textId="5B34F5A7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Panic of 1873 = severe economic depression</w:t>
      </w:r>
    </w:p>
    <w:p w14:paraId="14D2BF2C" w14:textId="18EB3AA4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Credit Mobilier scandal = fraudulent railroad construction contracts</w:t>
      </w:r>
    </w:p>
    <w:p w14:paraId="73FCBA72" w14:textId="02722B12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Mexican-American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War = mid-19th century conflict</w:t>
      </w:r>
    </w:p>
    <w:p w14:paraId="4189A1D9" w14:textId="02070953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Vicksburg = significant Civil War battle</w:t>
      </w:r>
    </w:p>
    <w:p w14:paraId="5812D42D" w14:textId="2C08D82B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Battle of Chattanooga = another major Civil War battle</w:t>
      </w:r>
    </w:p>
    <w:p w14:paraId="6562B416" w14:textId="0DDAD801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General-in-Chief = highest military rank</w:t>
      </w:r>
    </w:p>
    <w:p w14:paraId="16A3A5DB" w14:textId="71119A02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14th and 15th Amendments = civil rights protections</w:t>
      </w:r>
    </w:p>
    <w:p w14:paraId="5CE3148F" w14:textId="11F0F7BC" w:rsidR="00294E29" w:rsidRPr="002E39FD" w:rsidRDefault="009D2ECB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Dominican Republic = Caribbean nation</w:t>
      </w:r>
    </w:p>
    <w:p w14:paraId="4C3343CD" w14:textId="5A8EACFA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9D2ECB">
        <w:rPr>
          <w:sz w:val="20"/>
          <w:szCs w:val="20"/>
        </w:rPr>
        <w:t>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F401463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Ulysses S. Grant | was a US President.</w:t>
      </w:r>
    </w:p>
    <w:p w14:paraId="07A24216" w14:textId="041159F8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born | in Point Pleasant, Ohio.</w:t>
      </w:r>
    </w:p>
    <w:p w14:paraId="76CE08C0" w14:textId="4A8CFAC5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Grant served | in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Mexican-American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War.</w:t>
      </w:r>
    </w:p>
    <w:p w14:paraId="5932A7E2" w14:textId="6907FB7E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led the Union | in the Civil War.</w:t>
      </w:r>
    </w:p>
    <w:p w14:paraId="075F65F1" w14:textId="4D78E9C4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Grant supported | the Reconstruction efforts.</w:t>
      </w:r>
    </w:p>
    <w:p w14:paraId="71D6840C" w14:textId="2C56631A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faced | economic and political challenges.</w:t>
      </w:r>
    </w:p>
    <w:p w14:paraId="7318E757" w14:textId="5D92014C" w:rsidR="00096C2C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Grant wrote | his memoirs after presidency.</w:t>
      </w:r>
    </w:p>
    <w:p w14:paraId="3AB7BF65" w14:textId="371A8365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9D2ECB">
        <w:rPr>
          <w:sz w:val="20"/>
          <w:szCs w:val="20"/>
        </w:rPr>
        <w:t>DIAMOND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0289F1F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war did Grant serve in?</w:t>
      </w:r>
    </w:p>
    <w:p w14:paraId="4320A616" w14:textId="52916A89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Mexican-American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War</w:t>
      </w:r>
    </w:p>
    <w:p w14:paraId="56906EA9" w14:textId="3406C78B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Grant’s highest military rank?</w:t>
      </w:r>
    </w:p>
    <w:p w14:paraId="7DF22CF9" w14:textId="4A727DE3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General-in-Chief</w:t>
      </w:r>
    </w:p>
    <w:p w14:paraId="4EB435A8" w14:textId="2D3D8424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Credit Mobilier scandal about?</w:t>
      </w:r>
    </w:p>
    <w:p w14:paraId="727B48C4" w14:textId="10F63C5C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fraudulent railroad construction contracts</w:t>
      </w:r>
    </w:p>
    <w:p w14:paraId="7EA38621" w14:textId="403F4397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Which country did Grant want to annex?</w:t>
      </w:r>
    </w:p>
    <w:p w14:paraId="625D94CD" w14:textId="5FADDB4C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Dominican Republic</w:t>
      </w:r>
    </w:p>
    <w:p w14:paraId="3B225D35" w14:textId="6F013D38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Panic of 1873?</w:t>
      </w:r>
    </w:p>
    <w:p w14:paraId="0BF248CE" w14:textId="2F713745" w:rsidR="009A62E0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severe economic depression</w:t>
      </w:r>
    </w:p>
    <w:p w14:paraId="3F89FC21" w14:textId="3EE57B5D" w:rsidR="00B07C4C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Grant do after his presidency?</w:t>
      </w:r>
    </w:p>
    <w:p w14:paraId="0CC6D4F2" w14:textId="00144AEA" w:rsidR="00B07C4C" w:rsidRPr="002E39FD" w:rsidRDefault="009D2ECB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wrote his memoirs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2EC89F41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9D2ECB">
        <w:rPr>
          <w:rFonts w:eastAsia="Times New Roman" w:cs="Calibri"/>
          <w:color w:val="000000"/>
          <w:sz w:val="20"/>
          <w:szCs w:val="20"/>
          <w:lang w:eastAsia="de-AT"/>
        </w:rPr>
        <w:t>SILVER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69A0B2DE" w:rsidR="00C6547F" w:rsidRPr="002E39FD" w:rsidRDefault="009D2EC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Ulysses S. Grant was a general.</w:t>
      </w:r>
    </w:p>
    <w:p w14:paraId="46704CEC" w14:textId="18D7A30B" w:rsidR="00C6547F" w:rsidRPr="002E39FD" w:rsidRDefault="009D2EC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Grant was the 18th US President.</w:t>
      </w:r>
    </w:p>
    <w:p w14:paraId="5D43DD2A" w14:textId="4BA8FC0C" w:rsidR="00C6547F" w:rsidRPr="002E39FD" w:rsidRDefault="009D2EC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was born in Point Pleasant, Ohio.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63A69E75" w:rsidR="009639AD" w:rsidRPr="002E39FD" w:rsidRDefault="009D2EC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His presidency was free of scandals.</w:t>
      </w:r>
    </w:p>
    <w:p w14:paraId="14A14E00" w14:textId="6AEDA3F0" w:rsidR="009639AD" w:rsidRPr="002E39FD" w:rsidRDefault="009D2EC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Grant was a Democratic Party member.</w:t>
      </w:r>
    </w:p>
    <w:p w14:paraId="15627230" w14:textId="12C49040" w:rsidR="00FC7955" w:rsidRPr="002E39FD" w:rsidRDefault="009D2ECB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was born in New York City.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2895B93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9D2ECB">
        <w:rPr>
          <w:rFonts w:eastAsia="Times New Roman" w:cs="Calibri"/>
          <w:color w:val="000000"/>
          <w:sz w:val="20"/>
          <w:szCs w:val="20"/>
          <w:lang w:eastAsia="de-AT"/>
        </w:rPr>
        <w:t>MIRROR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016AD38" w:rsidR="009639AD" w:rsidRPr="002E39FD" w:rsidRDefault="009D2ECB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Ulysses S. Grant (1869 - 1877)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2CA8C264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Grant’s role in the Civil War?</w:t>
      </w:r>
    </w:p>
    <w:p w14:paraId="649AB491" w14:textId="55FEA65B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Grant was a Union general in the Civil War, leading successful campaigns in several battles.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555A149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the challenges during Grant’s presidency?</w:t>
      </w:r>
    </w:p>
    <w:p w14:paraId="1D05E375" w14:textId="392CB817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Grant’s presidency, the nation faced economic difficulties, political corruption, and challenges in implementing Reconstruction policies.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A917125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Grant’s stance on civil rights?</w:t>
      </w:r>
    </w:p>
    <w:p w14:paraId="74D20E90" w14:textId="742FD92F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Grant supported the protection of civil rights for African Americans and enforced the 14th and 15th Amendments.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6241F48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the Credit Mobilier scandal affect Grant’s presidency?</w:t>
      </w:r>
    </w:p>
    <w:p w14:paraId="571F44CE" w14:textId="14486266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Credit Mobilier scandal, which involved fraudulent railroad construction contracts, damaged Grant’s reputation and overshadowed some of his accomplishments.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0702B73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Grant’s foreign policy focus?</w:t>
      </w:r>
    </w:p>
    <w:p w14:paraId="33A271C8" w14:textId="35403AE9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Grant’s foreign policy focused on expanding American influence globally and improving relations with other countries, particularly in Latin America and Asia.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3649C78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Grant’s presidency viewed today?</w:t>
      </w:r>
    </w:p>
    <w:p w14:paraId="1CAF32DA" w14:textId="38C939C9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Today, historians view Grant’s presidency with a mix of admiration for his commitment to civil rights and criticism for the scandals and economic issues during his time in office.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B98F98B" w:rsidR="00574C70" w:rsidRPr="002E39FD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Grant do after leaving the presidency?</w:t>
      </w:r>
    </w:p>
    <w:p w14:paraId="4CF2BB97" w14:textId="577BD890" w:rsidR="004A0E37" w:rsidRPr="005D4A33" w:rsidRDefault="009D2ECB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After leaving the presidency, Grant faced financial difficulties and health problems. 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around the world and wrote his memoirs, which were praised for their honesty and insight into the Civil War.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BDEE9" w14:textId="77777777" w:rsidR="008B0FE9" w:rsidRPr="002E39FD" w:rsidRDefault="008B0FE9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7EFCEED" w14:textId="77777777" w:rsidR="008B0FE9" w:rsidRPr="002E39FD" w:rsidRDefault="008B0FE9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A85CB" w14:textId="77777777" w:rsidR="008B0FE9" w:rsidRPr="002E39FD" w:rsidRDefault="008B0FE9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7D460742" w14:textId="77777777" w:rsidR="008B0FE9" w:rsidRPr="002E39FD" w:rsidRDefault="008B0FE9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16DAF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05D4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86E4F"/>
    <w:rsid w:val="008906EE"/>
    <w:rsid w:val="00897A8C"/>
    <w:rsid w:val="008A3827"/>
    <w:rsid w:val="008B0FE9"/>
    <w:rsid w:val="008E5D21"/>
    <w:rsid w:val="008F3562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D2ECB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4F07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8DB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2024-08-26T15:28:00Z</dcterms:created>
  <dcterms:modified xsi:type="dcterms:W3CDTF">2024-09-27T05:52:00Z</dcterms:modified>
</cp:coreProperties>
</file>